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2EBF29EC" w14:textId="77777777" w:rsidR="0008709D" w:rsidRDefault="0008709D" w:rsidP="0008709D">
      <w:pPr>
        <w:jc w:val="center"/>
        <w:rPr>
          <w:sz w:val="28"/>
          <w:szCs w:val="28"/>
        </w:rPr>
      </w:pPr>
      <w:r>
        <w:rPr>
          <w:sz w:val="28"/>
          <w:szCs w:val="28"/>
        </w:rPr>
        <w:t xml:space="preserve">SĒDES  PROTOKOLA  PIELIKUMS  </w:t>
      </w:r>
    </w:p>
    <w:p w14:paraId="76B8098A" w14:textId="77777777" w:rsidR="0008709D" w:rsidRDefault="0008709D" w:rsidP="0008709D">
      <w:pPr>
        <w:rPr>
          <w:sz w:val="18"/>
          <w:szCs w:val="18"/>
        </w:rPr>
      </w:pPr>
    </w:p>
    <w:p w14:paraId="464C0CDD" w14:textId="1EAD5998" w:rsidR="004400C5" w:rsidRDefault="004400C5" w:rsidP="004400C5">
      <w:pPr>
        <w:rPr>
          <w:szCs w:val="20"/>
        </w:rPr>
      </w:pPr>
      <w:r>
        <w:t xml:space="preserve">2022.gada </w:t>
      </w:r>
      <w:r w:rsidR="00404078">
        <w:t>2</w:t>
      </w:r>
      <w:r>
        <w:t>.</w:t>
      </w:r>
      <w:r w:rsidR="00404078">
        <w:t>marts</w:t>
      </w:r>
      <w:r>
        <w:t xml:space="preserve">                                                   </w:t>
      </w:r>
      <w:r>
        <w:tab/>
      </w:r>
      <w:r>
        <w:tab/>
        <w:t xml:space="preserve">            </w:t>
      </w:r>
      <w:r w:rsidR="00404078">
        <w:tab/>
      </w:r>
      <w:r>
        <w:t xml:space="preserve"> protokols Nr. </w:t>
      </w:r>
      <w:r w:rsidR="00404078">
        <w:rPr>
          <w:b/>
          <w:bCs/>
          <w:sz w:val="28"/>
          <w:szCs w:val="28"/>
        </w:rPr>
        <w:t>8</w:t>
      </w:r>
      <w:r>
        <w:rPr>
          <w:sz w:val="28"/>
          <w:szCs w:val="28"/>
        </w:rPr>
        <w:t>.</w:t>
      </w:r>
    </w:p>
    <w:p w14:paraId="404B7310" w14:textId="77777777" w:rsidR="004E7305" w:rsidRPr="004E7305" w:rsidRDefault="004E7305" w:rsidP="004E7305">
      <w:pPr>
        <w:jc w:val="center"/>
        <w:rPr>
          <w:b/>
          <w:szCs w:val="24"/>
        </w:rPr>
      </w:pPr>
    </w:p>
    <w:p w14:paraId="298A0EF8" w14:textId="3068CDD9" w:rsidR="0008709D" w:rsidRDefault="0008709D" w:rsidP="00AE03F2">
      <w:pPr>
        <w:spacing w:after="120"/>
        <w:jc w:val="center"/>
        <w:rPr>
          <w:b/>
          <w:sz w:val="28"/>
          <w:szCs w:val="28"/>
        </w:rPr>
      </w:pPr>
      <w:r>
        <w:rPr>
          <w:b/>
          <w:sz w:val="28"/>
          <w:szCs w:val="28"/>
        </w:rPr>
        <w:t>LĒMUMS Nr.</w:t>
      </w:r>
      <w:r w:rsidR="00406D8C">
        <w:rPr>
          <w:b/>
          <w:sz w:val="28"/>
          <w:szCs w:val="28"/>
        </w:rPr>
        <w:t xml:space="preserve"> </w:t>
      </w:r>
      <w:r w:rsidR="00211998">
        <w:rPr>
          <w:b/>
          <w:sz w:val="28"/>
          <w:szCs w:val="28"/>
        </w:rPr>
        <w:t>26</w:t>
      </w:r>
      <w:r>
        <w:rPr>
          <w:b/>
          <w:sz w:val="28"/>
          <w:szCs w:val="28"/>
        </w:rPr>
        <w:t>.</w:t>
      </w:r>
    </w:p>
    <w:p w14:paraId="69EB223B" w14:textId="77777777" w:rsidR="00211998" w:rsidRDefault="00211998" w:rsidP="00211998">
      <w:pPr>
        <w:jc w:val="center"/>
        <w:rPr>
          <w:b/>
          <w:bCs/>
          <w:szCs w:val="24"/>
        </w:rPr>
      </w:pPr>
      <w:r w:rsidRPr="00B73642">
        <w:rPr>
          <w:b/>
          <w:bCs/>
          <w:szCs w:val="24"/>
        </w:rPr>
        <w:t>Par ēdināšanas apmaksu Ķekavas novada izglītības iestāžu</w:t>
      </w:r>
      <w:r>
        <w:rPr>
          <w:b/>
          <w:bCs/>
          <w:szCs w:val="24"/>
        </w:rPr>
        <w:t xml:space="preserve"> </w:t>
      </w:r>
      <w:r w:rsidRPr="00C82008">
        <w:rPr>
          <w:b/>
          <w:bCs/>
          <w:szCs w:val="24"/>
        </w:rPr>
        <w:t>izglītojamajiem </w:t>
      </w:r>
    </w:p>
    <w:p w14:paraId="7C8D1D1A" w14:textId="77777777" w:rsidR="00211998" w:rsidRDefault="00211998" w:rsidP="00211998">
      <w:pPr>
        <w:jc w:val="center"/>
        <w:rPr>
          <w:b/>
          <w:bCs/>
          <w:szCs w:val="24"/>
        </w:rPr>
      </w:pPr>
    </w:p>
    <w:p w14:paraId="4CA26F52" w14:textId="77777777" w:rsidR="00211998" w:rsidRDefault="00211998" w:rsidP="00211998">
      <w:pPr>
        <w:spacing w:before="120"/>
        <w:ind w:firstLine="425"/>
        <w:jc w:val="both"/>
        <w:rPr>
          <w:b/>
          <w:bCs/>
          <w:szCs w:val="24"/>
        </w:rPr>
      </w:pPr>
      <w:r w:rsidRPr="00A2620A">
        <w:rPr>
          <w:bCs/>
          <w:szCs w:val="24"/>
        </w:rPr>
        <w:t xml:space="preserve">Izskatot </w:t>
      </w:r>
      <w:r>
        <w:rPr>
          <w:bCs/>
          <w:szCs w:val="24"/>
        </w:rPr>
        <w:t>jautājumu par</w:t>
      </w:r>
      <w:r w:rsidRPr="00CA0188">
        <w:rPr>
          <w:bCs/>
          <w:szCs w:val="24"/>
        </w:rPr>
        <w:t xml:space="preserve"> ēdināšanas apmaksu Ķekavas novada i</w:t>
      </w:r>
      <w:r>
        <w:rPr>
          <w:bCs/>
          <w:szCs w:val="24"/>
        </w:rPr>
        <w:t xml:space="preserve">zglītības iestāžu </w:t>
      </w:r>
      <w:r w:rsidRPr="00C82008">
        <w:rPr>
          <w:bCs/>
          <w:szCs w:val="24"/>
        </w:rPr>
        <w:t>izglītojamajiem</w:t>
      </w:r>
      <w:r>
        <w:rPr>
          <w:bCs/>
          <w:szCs w:val="24"/>
        </w:rPr>
        <w:t xml:space="preserve">, </w:t>
      </w:r>
      <w:r w:rsidRPr="00A2620A">
        <w:rPr>
          <w:b/>
          <w:bCs/>
          <w:szCs w:val="24"/>
        </w:rPr>
        <w:t>konstatēts:</w:t>
      </w:r>
    </w:p>
    <w:p w14:paraId="0E9586D1" w14:textId="77777777" w:rsidR="00211998" w:rsidRDefault="00211998" w:rsidP="00211998">
      <w:pPr>
        <w:pStyle w:val="Sarakstarindkopa"/>
        <w:numPr>
          <w:ilvl w:val="0"/>
          <w:numId w:val="12"/>
        </w:numPr>
        <w:spacing w:before="120"/>
        <w:ind w:left="425" w:hanging="425"/>
        <w:contextualSpacing w:val="0"/>
        <w:jc w:val="both"/>
      </w:pPr>
      <w:r w:rsidRPr="00CA0188">
        <w:rPr>
          <w:bCs/>
          <w:szCs w:val="24"/>
        </w:rPr>
        <w:t xml:space="preserve">Ķekavas novada dome </w:t>
      </w:r>
      <w:r>
        <w:rPr>
          <w:bCs/>
          <w:szCs w:val="24"/>
        </w:rPr>
        <w:t>2020</w:t>
      </w:r>
      <w:r w:rsidRPr="00CA0188">
        <w:rPr>
          <w:bCs/>
          <w:szCs w:val="24"/>
        </w:rPr>
        <w:t>.</w:t>
      </w:r>
      <w:r>
        <w:rPr>
          <w:bCs/>
          <w:szCs w:val="24"/>
        </w:rPr>
        <w:t> </w:t>
      </w:r>
      <w:r w:rsidRPr="00CA0188">
        <w:rPr>
          <w:bCs/>
          <w:szCs w:val="24"/>
        </w:rPr>
        <w:t xml:space="preserve">gada </w:t>
      </w:r>
      <w:r>
        <w:rPr>
          <w:bCs/>
          <w:szCs w:val="24"/>
        </w:rPr>
        <w:t>14</w:t>
      </w:r>
      <w:r w:rsidRPr="00CA0188">
        <w:rPr>
          <w:bCs/>
          <w:szCs w:val="24"/>
        </w:rPr>
        <w:t>.</w:t>
      </w:r>
      <w:r>
        <w:rPr>
          <w:bCs/>
          <w:szCs w:val="24"/>
        </w:rPr>
        <w:t> maijā</w:t>
      </w:r>
      <w:r w:rsidRPr="00CA0188">
        <w:rPr>
          <w:bCs/>
          <w:szCs w:val="24"/>
        </w:rPr>
        <w:t xml:space="preserve"> pieņēma lēmumu “Par ēdināšanas apmaksu Ķekavas novada izglītības iestāžu izglītojamiem” (Nr.</w:t>
      </w:r>
      <w:r>
        <w:rPr>
          <w:bCs/>
          <w:szCs w:val="24"/>
        </w:rPr>
        <w:t>20</w:t>
      </w:r>
      <w:r w:rsidRPr="00CA0188">
        <w:rPr>
          <w:bCs/>
          <w:szCs w:val="24"/>
        </w:rPr>
        <w:t>, protokols Nr.1</w:t>
      </w:r>
      <w:r>
        <w:rPr>
          <w:bCs/>
          <w:szCs w:val="24"/>
        </w:rPr>
        <w:t>6</w:t>
      </w:r>
      <w:r w:rsidRPr="00CA0188">
        <w:rPr>
          <w:bCs/>
          <w:szCs w:val="24"/>
        </w:rPr>
        <w:t xml:space="preserve">), saskaņā ar kuru </w:t>
      </w:r>
      <w:r w:rsidRPr="00CA0188">
        <w:t>no Ķekavas novada pašvaldības budžeta līdzekļiem</w:t>
      </w:r>
      <w:r>
        <w:t xml:space="preserve"> tiek segti:</w:t>
      </w:r>
    </w:p>
    <w:p w14:paraId="1961B43A" w14:textId="77777777" w:rsidR="00211998" w:rsidRPr="002A1AC9" w:rsidRDefault="00211998" w:rsidP="00211998">
      <w:pPr>
        <w:pStyle w:val="Sarakstarindkopa"/>
        <w:numPr>
          <w:ilvl w:val="1"/>
          <w:numId w:val="12"/>
        </w:numPr>
        <w:spacing w:before="60"/>
        <w:contextualSpacing w:val="0"/>
        <w:jc w:val="both"/>
      </w:pPr>
      <w:r>
        <w:rPr>
          <w:szCs w:val="24"/>
        </w:rPr>
        <w:t xml:space="preserve">1,61 </w:t>
      </w:r>
      <w:proofErr w:type="spellStart"/>
      <w:r>
        <w:rPr>
          <w:i/>
          <w:iCs/>
          <w:szCs w:val="24"/>
        </w:rPr>
        <w:t>euro</w:t>
      </w:r>
      <w:proofErr w:type="spellEnd"/>
      <w:r>
        <w:rPr>
          <w:szCs w:val="24"/>
        </w:rPr>
        <w:t xml:space="preserve"> par pusdienu ēdienreizi (t.sk. valsts budžeta līdzekļi Ministru kabineta 2019.  gada 10. decembra noteikumos Nr. 614 “Kārtība, kādā aprēķina, piešķir un izlieto valsts budžetā paredzētos līdzekļus </w:t>
      </w:r>
      <w:r>
        <w:rPr>
          <w:bCs/>
          <w:szCs w:val="24"/>
        </w:rPr>
        <w:t>izglītojamo ēdināšanai</w:t>
      </w:r>
      <w:r>
        <w:rPr>
          <w:szCs w:val="24"/>
        </w:rPr>
        <w:t xml:space="preserve">” noteiktā apmērā) visiem izglītojamajiem, kuri Ķekavas novada administratīvajā teritorijā apgūst pamatizglītības programmu </w:t>
      </w:r>
      <w:r>
        <w:rPr>
          <w:i/>
          <w:szCs w:val="24"/>
        </w:rPr>
        <w:t>1.–4. klasē</w:t>
      </w:r>
      <w:r>
        <w:rPr>
          <w:szCs w:val="24"/>
        </w:rPr>
        <w:t xml:space="preserve"> vispārējās izglītības iestādēs;</w:t>
      </w:r>
    </w:p>
    <w:p w14:paraId="544BE6AB" w14:textId="77777777" w:rsidR="00211998" w:rsidRDefault="00211998" w:rsidP="00211998">
      <w:pPr>
        <w:pStyle w:val="Sarakstarindkopa"/>
        <w:numPr>
          <w:ilvl w:val="1"/>
          <w:numId w:val="12"/>
        </w:numPr>
        <w:spacing w:before="60"/>
        <w:contextualSpacing w:val="0"/>
        <w:jc w:val="both"/>
        <w:rPr>
          <w:szCs w:val="24"/>
        </w:rPr>
      </w:pPr>
      <w:r>
        <w:rPr>
          <w:szCs w:val="24"/>
        </w:rPr>
        <w:t xml:space="preserve">1,61 </w:t>
      </w:r>
      <w:proofErr w:type="spellStart"/>
      <w:r>
        <w:rPr>
          <w:i/>
          <w:iCs/>
          <w:szCs w:val="24"/>
        </w:rPr>
        <w:t>euro</w:t>
      </w:r>
      <w:proofErr w:type="spellEnd"/>
      <w:r>
        <w:rPr>
          <w:szCs w:val="24"/>
        </w:rPr>
        <w:t xml:space="preserve"> par pusdienu ēdienreizi visiem izglītojamajiem, bez ģimeņu materiālā stāvokļa </w:t>
      </w:r>
      <w:proofErr w:type="spellStart"/>
      <w:r>
        <w:rPr>
          <w:szCs w:val="24"/>
        </w:rPr>
        <w:t>izvērtējuma</w:t>
      </w:r>
      <w:proofErr w:type="spellEnd"/>
      <w:r>
        <w:rPr>
          <w:szCs w:val="24"/>
        </w:rPr>
        <w:t>, kuri Ķekavas novada administratīvajā teritorijā apgūst pamatizglītības programmu 5. un 6. klasē vispārējās izglītības iestādēs;</w:t>
      </w:r>
    </w:p>
    <w:p w14:paraId="7EDD008A" w14:textId="77777777" w:rsidR="00211998" w:rsidRDefault="00211998" w:rsidP="00211998">
      <w:pPr>
        <w:pStyle w:val="Sarakstarindkopa"/>
        <w:numPr>
          <w:ilvl w:val="1"/>
          <w:numId w:val="12"/>
        </w:numPr>
        <w:spacing w:before="60"/>
        <w:contextualSpacing w:val="0"/>
        <w:jc w:val="both"/>
        <w:rPr>
          <w:szCs w:val="24"/>
        </w:rPr>
      </w:pPr>
      <w:r w:rsidRPr="002A1AC9">
        <w:rPr>
          <w:szCs w:val="24"/>
        </w:rPr>
        <w:t>1,61 </w:t>
      </w:r>
      <w:proofErr w:type="spellStart"/>
      <w:r w:rsidRPr="002A1AC9">
        <w:rPr>
          <w:i/>
          <w:iCs/>
          <w:szCs w:val="24"/>
        </w:rPr>
        <w:t>euro</w:t>
      </w:r>
      <w:proofErr w:type="spellEnd"/>
      <w:r w:rsidRPr="002A1AC9">
        <w:rPr>
          <w:szCs w:val="24"/>
        </w:rPr>
        <w:t xml:space="preserve"> par pusdienu ēdienreizi visiem izglītojamajiem no </w:t>
      </w:r>
      <w:proofErr w:type="spellStart"/>
      <w:r w:rsidRPr="002A1AC9">
        <w:rPr>
          <w:szCs w:val="24"/>
        </w:rPr>
        <w:t>daudzbērnu</w:t>
      </w:r>
      <w:proofErr w:type="spellEnd"/>
      <w:r w:rsidRPr="002A1AC9">
        <w:rPr>
          <w:szCs w:val="24"/>
        </w:rPr>
        <w:t xml:space="preserve"> ģimenēm, bez ģimeņu materiālā stāvokļa </w:t>
      </w:r>
      <w:proofErr w:type="spellStart"/>
      <w:r w:rsidRPr="002A1AC9">
        <w:rPr>
          <w:szCs w:val="24"/>
        </w:rPr>
        <w:t>izvērtējuma</w:t>
      </w:r>
      <w:proofErr w:type="spellEnd"/>
      <w:r w:rsidRPr="002A1AC9">
        <w:rPr>
          <w:szCs w:val="24"/>
        </w:rPr>
        <w:t>, ja ģimenes dzīvesvieta ir deklarēta Ķekavas novada administratīvajā teritorijā un izglītojamais apgūst pamatizglītības programmu 7.-9.klasē vispārējās izglītības iestādēs Ķekavas novada administratīvajā teritorijā;</w:t>
      </w:r>
    </w:p>
    <w:p w14:paraId="7F6AA6D7" w14:textId="77777777" w:rsidR="00211998" w:rsidRDefault="00211998" w:rsidP="00211998">
      <w:pPr>
        <w:pStyle w:val="Sarakstarindkopa"/>
        <w:numPr>
          <w:ilvl w:val="1"/>
          <w:numId w:val="12"/>
        </w:numPr>
        <w:spacing w:before="60"/>
        <w:contextualSpacing w:val="0"/>
        <w:jc w:val="both"/>
        <w:rPr>
          <w:szCs w:val="24"/>
        </w:rPr>
      </w:pPr>
      <w:r>
        <w:rPr>
          <w:szCs w:val="24"/>
        </w:rPr>
        <w:t xml:space="preserve">1.00 </w:t>
      </w:r>
      <w:proofErr w:type="spellStart"/>
      <w:r>
        <w:rPr>
          <w:i/>
          <w:szCs w:val="24"/>
        </w:rPr>
        <w:t>euro</w:t>
      </w:r>
      <w:proofErr w:type="spellEnd"/>
      <w:r>
        <w:rPr>
          <w:szCs w:val="24"/>
        </w:rPr>
        <w:t xml:space="preserve"> dienā, kā piemaksu pie ēdināšanas izmaksām, katram obligātās pirmsskolas izglītības sagatavošanas vecuma izglītojamam no </w:t>
      </w:r>
      <w:proofErr w:type="spellStart"/>
      <w:r>
        <w:rPr>
          <w:szCs w:val="24"/>
        </w:rPr>
        <w:t>daudzbērnu</w:t>
      </w:r>
      <w:proofErr w:type="spellEnd"/>
      <w:r>
        <w:rPr>
          <w:szCs w:val="24"/>
        </w:rPr>
        <w:t xml:space="preserve"> ģimenēm, kuri apgūst normatīvajos aktos noteiktā kārtībā licencētu pirmsskolas izglītības programmu pašvaldības izglītības iestādēs vai privātās izglītības iestādēs, bez ģimeņu materiālā stāvokļa </w:t>
      </w:r>
      <w:proofErr w:type="spellStart"/>
      <w:r>
        <w:rPr>
          <w:szCs w:val="24"/>
        </w:rPr>
        <w:t>izvērtējuma</w:t>
      </w:r>
      <w:proofErr w:type="spellEnd"/>
      <w:r>
        <w:rPr>
          <w:szCs w:val="24"/>
        </w:rPr>
        <w:t>, ja ģimenes dzīvesvieta ir deklarēta Ķekavas novada administratīvajā teritorijā.</w:t>
      </w:r>
    </w:p>
    <w:p w14:paraId="398F77EC" w14:textId="77777777" w:rsidR="00211998" w:rsidRPr="00E5052E" w:rsidRDefault="00211998" w:rsidP="00211998">
      <w:pPr>
        <w:pStyle w:val="Sarakstarindkopa"/>
        <w:numPr>
          <w:ilvl w:val="0"/>
          <w:numId w:val="12"/>
        </w:numPr>
        <w:spacing w:before="120"/>
        <w:ind w:left="425" w:hanging="425"/>
        <w:contextualSpacing w:val="0"/>
        <w:jc w:val="both"/>
        <w:rPr>
          <w:color w:val="000000"/>
          <w:szCs w:val="24"/>
          <w:lang w:eastAsia="lv-LV"/>
        </w:rPr>
      </w:pPr>
      <w:r w:rsidRPr="00CE28DD">
        <w:t>Baldones novada dome 2021.</w:t>
      </w:r>
      <w:r>
        <w:t> </w:t>
      </w:r>
      <w:r w:rsidRPr="00CE28DD">
        <w:t>gada 23.</w:t>
      </w:r>
      <w:r>
        <w:t> </w:t>
      </w:r>
      <w:r w:rsidRPr="00CE28DD">
        <w:t>februārī pieņēma lēmumu</w:t>
      </w:r>
      <w:r>
        <w:t xml:space="preserve"> </w:t>
      </w:r>
      <w:r w:rsidRPr="00CE28DD">
        <w:t>“Par atbalstu ēdināšanas pakalpojuma nodrošināšanai izglītojamajiem, kuri izglītību iegūst Baldones novada izglītības iestādēs</w:t>
      </w:r>
      <w:r>
        <w:t>” (</w:t>
      </w:r>
      <w:r w:rsidRPr="00CE28DD">
        <w:t>Nr.</w:t>
      </w:r>
      <w:r>
        <w:t> </w:t>
      </w:r>
      <w:r w:rsidRPr="00CE28DD">
        <w:t>15</w:t>
      </w:r>
      <w:r>
        <w:t>,</w:t>
      </w:r>
      <w:r w:rsidRPr="00CE28DD">
        <w:t xml:space="preserve"> protokols Nr.</w:t>
      </w:r>
      <w:r>
        <w:t> </w:t>
      </w:r>
      <w:r w:rsidRPr="00CE28DD">
        <w:t>3)</w:t>
      </w:r>
      <w:r>
        <w:t>, saskaņā ar kuru tika noteikts:</w:t>
      </w:r>
    </w:p>
    <w:p w14:paraId="4FF86F47" w14:textId="6DD7933D" w:rsidR="00211998" w:rsidRDefault="00211998" w:rsidP="00211998">
      <w:pPr>
        <w:pStyle w:val="Sarakstarindkopa"/>
        <w:numPr>
          <w:ilvl w:val="1"/>
          <w:numId w:val="12"/>
        </w:numPr>
        <w:tabs>
          <w:tab w:val="left" w:pos="1276"/>
        </w:tabs>
        <w:spacing w:before="60"/>
        <w:contextualSpacing w:val="0"/>
        <w:jc w:val="both"/>
        <w:rPr>
          <w:color w:val="000000"/>
          <w:szCs w:val="24"/>
          <w:lang w:eastAsia="lv-LV"/>
        </w:rPr>
      </w:pPr>
      <w:r>
        <w:t>se</w:t>
      </w:r>
      <w:r w:rsidRPr="00E5052E">
        <w:rPr>
          <w:szCs w:val="24"/>
        </w:rPr>
        <w:t xml:space="preserve">gt starpību starp ēdināšanas pakalpojuma sniedzēja noteikto summu un </w:t>
      </w:r>
      <w:r w:rsidRPr="00E5052E">
        <w:rPr>
          <w:color w:val="000000"/>
          <w:szCs w:val="24"/>
          <w:lang w:eastAsia="lv-LV"/>
        </w:rPr>
        <w:t xml:space="preserve">Ministru kabineta  </w:t>
      </w:r>
      <w:r>
        <w:rPr>
          <w:color w:val="000000"/>
          <w:szCs w:val="24"/>
          <w:lang w:eastAsia="lv-LV"/>
        </w:rPr>
        <w:t xml:space="preserve">2019. gada 10. decembra </w:t>
      </w:r>
      <w:r w:rsidRPr="00E5052E">
        <w:rPr>
          <w:color w:val="000000"/>
          <w:szCs w:val="24"/>
          <w:lang w:eastAsia="lv-LV"/>
        </w:rPr>
        <w:t>noteikumiem Nr.</w:t>
      </w:r>
      <w:r>
        <w:rPr>
          <w:color w:val="000000"/>
          <w:szCs w:val="24"/>
          <w:lang w:eastAsia="lv-LV"/>
        </w:rPr>
        <w:t> 61</w:t>
      </w:r>
      <w:r w:rsidRPr="00E5052E">
        <w:rPr>
          <w:color w:val="000000"/>
          <w:szCs w:val="24"/>
          <w:lang w:eastAsia="lv-LV"/>
        </w:rPr>
        <w:t xml:space="preserve">4 “Kārtība, kādā aprēķina, piešķir un izlieto valsts budžetā paredzētos līdzekļus </w:t>
      </w:r>
      <w:r w:rsidRPr="00E5052E">
        <w:rPr>
          <w:color w:val="000000"/>
          <w:szCs w:val="24"/>
        </w:rPr>
        <w:t>izglītojamo ēdināšanai</w:t>
      </w:r>
      <w:r w:rsidRPr="00E5052E">
        <w:rPr>
          <w:color w:val="000000"/>
          <w:szCs w:val="24"/>
          <w:lang w:eastAsia="lv-LV"/>
        </w:rPr>
        <w:t>” noteikto budžeta līdzekļu apmēru izglītojamo ēdināšanai</w:t>
      </w:r>
      <w:r>
        <w:rPr>
          <w:color w:val="000000"/>
          <w:szCs w:val="24"/>
          <w:lang w:eastAsia="lv-LV"/>
        </w:rPr>
        <w:t>;</w:t>
      </w:r>
    </w:p>
    <w:p w14:paraId="08D1C8C5" w14:textId="77777777" w:rsidR="00211998" w:rsidRDefault="00211998" w:rsidP="00211998">
      <w:pPr>
        <w:pStyle w:val="Sarakstarindkopa"/>
        <w:numPr>
          <w:ilvl w:val="1"/>
          <w:numId w:val="12"/>
        </w:numPr>
        <w:tabs>
          <w:tab w:val="left" w:pos="1276"/>
        </w:tabs>
        <w:autoSpaceDE w:val="0"/>
        <w:autoSpaceDN w:val="0"/>
        <w:adjustRightInd w:val="0"/>
        <w:spacing w:before="60"/>
        <w:contextualSpacing w:val="0"/>
        <w:jc w:val="both"/>
        <w:rPr>
          <w:szCs w:val="24"/>
        </w:rPr>
      </w:pPr>
      <w:r>
        <w:rPr>
          <w:szCs w:val="24"/>
        </w:rPr>
        <w:t>sākot ar 2021. gada 1. janvāri nodrošināt Baldones novada pašvaldības finansētas brīvpusdienas visiem 5. - 12. klašu skolēniem, kuri apmeklē Baldones novada vispārizglītojošās izglītības iestādes.</w:t>
      </w:r>
    </w:p>
    <w:p w14:paraId="730FD61A" w14:textId="77777777" w:rsidR="00211998" w:rsidRDefault="00211998" w:rsidP="00211998">
      <w:pPr>
        <w:pStyle w:val="Sarakstarindkopa"/>
        <w:numPr>
          <w:ilvl w:val="0"/>
          <w:numId w:val="12"/>
        </w:numPr>
        <w:tabs>
          <w:tab w:val="left" w:pos="1276"/>
        </w:tabs>
        <w:autoSpaceDE w:val="0"/>
        <w:autoSpaceDN w:val="0"/>
        <w:adjustRightInd w:val="0"/>
        <w:spacing w:before="120"/>
        <w:ind w:left="425" w:hanging="425"/>
        <w:contextualSpacing w:val="0"/>
        <w:jc w:val="both"/>
        <w:rPr>
          <w:szCs w:val="24"/>
        </w:rPr>
      </w:pPr>
      <w:bookmarkStart w:id="0" w:name="_Hlk96338616"/>
      <w:r w:rsidRPr="00E5052E">
        <w:t>Ķekavas novada dome 2021.</w:t>
      </w:r>
      <w:r>
        <w:t> </w:t>
      </w:r>
      <w:r w:rsidRPr="00E5052E">
        <w:t>gada 22.</w:t>
      </w:r>
      <w:r>
        <w:t> </w:t>
      </w:r>
      <w:r w:rsidRPr="00E5052E">
        <w:t xml:space="preserve">decembrī pieņēma lēmumu </w:t>
      </w:r>
      <w:r>
        <w:t>“</w:t>
      </w:r>
      <w:r w:rsidRPr="00E5052E">
        <w:rPr>
          <w:szCs w:val="24"/>
        </w:rPr>
        <w:t xml:space="preserve">Par ēdināšanas izmaksu 1.00 </w:t>
      </w:r>
      <w:proofErr w:type="spellStart"/>
      <w:r w:rsidRPr="008952E1">
        <w:rPr>
          <w:i/>
          <w:iCs/>
          <w:szCs w:val="24"/>
        </w:rPr>
        <w:t>euro</w:t>
      </w:r>
      <w:proofErr w:type="spellEnd"/>
      <w:r w:rsidRPr="00E5052E">
        <w:rPr>
          <w:szCs w:val="24"/>
        </w:rPr>
        <w:t xml:space="preserve"> dienā apmaksu Ķekavas novada administratīvajā teritorijā deklarētajiem izglītojamajiem, kuri apgūst normatīvajos aktos noteiktā kārtībā licencētu pirmsskolas </w:t>
      </w:r>
      <w:r w:rsidRPr="00E5052E">
        <w:rPr>
          <w:szCs w:val="24"/>
        </w:rPr>
        <w:lastRenderedPageBreak/>
        <w:t>izglītības programmu Ķekavas novada pašvaldības izglītības iestādē vai privātā izglītības iestādē</w:t>
      </w:r>
      <w:r>
        <w:rPr>
          <w:szCs w:val="24"/>
        </w:rPr>
        <w:t>” (Nr. 55, protokols Nr. 24/2021)</w:t>
      </w:r>
      <w:bookmarkEnd w:id="0"/>
      <w:r>
        <w:rPr>
          <w:szCs w:val="24"/>
        </w:rPr>
        <w:t xml:space="preserve"> ar kuru nolēma:</w:t>
      </w:r>
    </w:p>
    <w:p w14:paraId="4195878D" w14:textId="77777777" w:rsidR="00211998" w:rsidRDefault="00211998" w:rsidP="00211998">
      <w:pPr>
        <w:pStyle w:val="Sarakstarindkopa"/>
        <w:numPr>
          <w:ilvl w:val="1"/>
          <w:numId w:val="12"/>
        </w:numPr>
        <w:tabs>
          <w:tab w:val="left" w:pos="1276"/>
        </w:tabs>
        <w:autoSpaceDE w:val="0"/>
        <w:autoSpaceDN w:val="0"/>
        <w:adjustRightInd w:val="0"/>
        <w:spacing w:before="60"/>
        <w:contextualSpacing w:val="0"/>
        <w:jc w:val="both"/>
        <w:rPr>
          <w:szCs w:val="24"/>
        </w:rPr>
      </w:pPr>
      <w:r>
        <w:rPr>
          <w:szCs w:val="24"/>
        </w:rPr>
        <w:t xml:space="preserve">atcelt Ķekavas novada domes </w:t>
      </w:r>
      <w:r w:rsidRPr="006567F7">
        <w:rPr>
          <w:szCs w:val="24"/>
        </w:rPr>
        <w:t>2020. gada 14. maij</w:t>
      </w:r>
      <w:r>
        <w:rPr>
          <w:szCs w:val="24"/>
        </w:rPr>
        <w:t>a</w:t>
      </w:r>
      <w:r w:rsidRPr="006567F7">
        <w:rPr>
          <w:szCs w:val="24"/>
        </w:rPr>
        <w:t xml:space="preserve"> lēmum</w:t>
      </w:r>
      <w:r>
        <w:rPr>
          <w:szCs w:val="24"/>
        </w:rPr>
        <w:t>a</w:t>
      </w:r>
      <w:r w:rsidRPr="006567F7">
        <w:rPr>
          <w:szCs w:val="24"/>
        </w:rPr>
        <w:t xml:space="preserve"> “Par ēdināšanas apmaksu Ķekavas novada izglītības iestāžu izglītojamajiem” (Nr. 20, protokols Nr. 16)</w:t>
      </w:r>
      <w:r>
        <w:rPr>
          <w:szCs w:val="24"/>
        </w:rPr>
        <w:t xml:space="preserve"> lemjošās daļas 1.4. apakšpunktu;</w:t>
      </w:r>
    </w:p>
    <w:p w14:paraId="207DF97A" w14:textId="77777777" w:rsidR="00211998" w:rsidRDefault="00211998" w:rsidP="00211998">
      <w:pPr>
        <w:pStyle w:val="Sarakstarindkopa"/>
        <w:numPr>
          <w:ilvl w:val="1"/>
          <w:numId w:val="12"/>
        </w:numPr>
        <w:tabs>
          <w:tab w:val="left" w:pos="1276"/>
        </w:tabs>
        <w:autoSpaceDE w:val="0"/>
        <w:autoSpaceDN w:val="0"/>
        <w:adjustRightInd w:val="0"/>
        <w:spacing w:before="60"/>
        <w:contextualSpacing w:val="0"/>
        <w:jc w:val="both"/>
        <w:rPr>
          <w:szCs w:val="24"/>
        </w:rPr>
      </w:pPr>
      <w:r>
        <w:rPr>
          <w:szCs w:val="24"/>
        </w:rPr>
        <w:t>a</w:t>
      </w:r>
      <w:r w:rsidRPr="00E5052E">
        <w:rPr>
          <w:szCs w:val="24"/>
        </w:rPr>
        <w:t xml:space="preserve">pmaksāt ēdināšanas izmaksas 1.00 </w:t>
      </w:r>
      <w:proofErr w:type="spellStart"/>
      <w:r w:rsidRPr="00E5052E">
        <w:rPr>
          <w:i/>
          <w:iCs/>
          <w:szCs w:val="24"/>
        </w:rPr>
        <w:t>euro</w:t>
      </w:r>
      <w:proofErr w:type="spellEnd"/>
      <w:r w:rsidRPr="00E5052E">
        <w:rPr>
          <w:szCs w:val="24"/>
        </w:rPr>
        <w:t xml:space="preserve"> dienā, kā piemaksu pie ēdināšanas izmaksām katram obligātās pirmsskolas izglītības sagatavošanas vecuma izglītojamam, kurš apgūst normatīvajos aktos noteiktā kārtībā licencētu pirmsskolas izglītības programmu Ķekavas novada pašvaldības izglītības iestādē vai privātā izglītības iestādē, bez ģimenes materiālā stāvokļa izvērtēšanas, ja ģimenes dzīvesvieta ir deklarēta Ķekavas novada administratīvajā teritorijā.</w:t>
      </w:r>
    </w:p>
    <w:p w14:paraId="1BD87B37" w14:textId="77777777" w:rsidR="00211998" w:rsidRPr="00E5052E" w:rsidRDefault="00211998" w:rsidP="00211998">
      <w:pPr>
        <w:pStyle w:val="Sarakstarindkopa"/>
        <w:numPr>
          <w:ilvl w:val="1"/>
          <w:numId w:val="12"/>
        </w:numPr>
        <w:tabs>
          <w:tab w:val="left" w:pos="1276"/>
        </w:tabs>
        <w:autoSpaceDE w:val="0"/>
        <w:autoSpaceDN w:val="0"/>
        <w:adjustRightInd w:val="0"/>
        <w:spacing w:before="60"/>
        <w:contextualSpacing w:val="0"/>
        <w:jc w:val="both"/>
        <w:rPr>
          <w:szCs w:val="24"/>
        </w:rPr>
      </w:pPr>
      <w:r>
        <w:rPr>
          <w:szCs w:val="24"/>
        </w:rPr>
        <w:t>a</w:t>
      </w:r>
      <w:r w:rsidRPr="00E5052E">
        <w:rPr>
          <w:szCs w:val="24"/>
        </w:rPr>
        <w:t xml:space="preserve">pmaksāt ēdināšanas izmaksas 1.00 </w:t>
      </w:r>
      <w:proofErr w:type="spellStart"/>
      <w:r w:rsidRPr="00E5052E">
        <w:rPr>
          <w:i/>
          <w:iCs/>
          <w:szCs w:val="24"/>
        </w:rPr>
        <w:t>euro</w:t>
      </w:r>
      <w:proofErr w:type="spellEnd"/>
      <w:r w:rsidRPr="00E5052E">
        <w:rPr>
          <w:szCs w:val="24"/>
        </w:rPr>
        <w:t xml:space="preserve"> dienā, kā piemaksu pie ēdināšanas izmaksām katram 1,5 līdz 4 gadu vecuma sasniegušam izglītojamam no </w:t>
      </w:r>
      <w:proofErr w:type="spellStart"/>
      <w:r w:rsidRPr="00E5052E">
        <w:rPr>
          <w:szCs w:val="24"/>
        </w:rPr>
        <w:t>daudzbērnu</w:t>
      </w:r>
      <w:proofErr w:type="spellEnd"/>
      <w:r w:rsidRPr="00E5052E">
        <w:rPr>
          <w:szCs w:val="24"/>
        </w:rPr>
        <w:t xml:space="preserve"> ģimenēm, kurš apgūst normatīvajos aktos noteiktā kārtībā licencētu pirmsskolas izglītības programmu Ķekavas novada pašvaldības izglītības iestādē vai privātā izglītības iestādē, bez ģimenes materiālā stāvokļa izvērtēšanas, ja ģimenes dzīvesvieta ir deklarēta Ķekavas novada administratīvajā teritorijā.</w:t>
      </w:r>
    </w:p>
    <w:p w14:paraId="5AFBA1CE" w14:textId="77777777" w:rsidR="00211998" w:rsidRPr="008952E1" w:rsidRDefault="00211998" w:rsidP="00211998">
      <w:pPr>
        <w:pStyle w:val="Sarakstarindkopa"/>
        <w:numPr>
          <w:ilvl w:val="0"/>
          <w:numId w:val="12"/>
        </w:numPr>
        <w:spacing w:before="120"/>
        <w:ind w:left="425" w:hanging="425"/>
        <w:contextualSpacing w:val="0"/>
        <w:jc w:val="both"/>
      </w:pPr>
      <w:r w:rsidRPr="00CB3978">
        <w:t>Saskaņā ar</w:t>
      </w:r>
      <w:r w:rsidRPr="00CB3978">
        <w:rPr>
          <w:b/>
        </w:rPr>
        <w:t xml:space="preserve"> </w:t>
      </w:r>
      <w:r w:rsidRPr="00CB3978">
        <w:t xml:space="preserve">Ministru kabineta </w:t>
      </w:r>
      <w:r>
        <w:t xml:space="preserve">2019. gada 10. decembra </w:t>
      </w:r>
      <w:r w:rsidRPr="00CB3978">
        <w:t>noteikum</w:t>
      </w:r>
      <w:r>
        <w:t>u</w:t>
      </w:r>
      <w:r w:rsidRPr="00CB3978">
        <w:t xml:space="preserve"> Nr.</w:t>
      </w:r>
      <w:r>
        <w:t> 614</w:t>
      </w:r>
      <w:r w:rsidRPr="00CB3978">
        <w:t xml:space="preserve"> </w:t>
      </w:r>
      <w:r>
        <w:t>“</w:t>
      </w:r>
      <w:r w:rsidRPr="00CB3978">
        <w:t xml:space="preserve">Kārtība, kādā aprēķina, piešķir un izlieto valsts budžetā paredzētos līdzekļus </w:t>
      </w:r>
      <w:r w:rsidRPr="00DB198A">
        <w:rPr>
          <w:bCs/>
        </w:rPr>
        <w:t>izglītojamo ēdināšanai</w:t>
      </w:r>
      <w:r w:rsidRPr="00CB3978">
        <w:t>”</w:t>
      </w:r>
      <w:r>
        <w:t xml:space="preserve"> 3. punktā noteikto</w:t>
      </w:r>
      <w:r w:rsidRPr="00CB3978">
        <w:t xml:space="preserve"> </w:t>
      </w:r>
      <w:r>
        <w:t>no 2020. gada 1. janvāra v</w:t>
      </w:r>
      <w:r w:rsidRPr="00DB198A">
        <w:t>alsts budžeta līdzekļu apmērs vienam izglītojamam valsts izglītības iestādēs ir 1,42 </w:t>
      </w:r>
      <w:proofErr w:type="spellStart"/>
      <w:r w:rsidRPr="00DB198A">
        <w:rPr>
          <w:i/>
          <w:iCs/>
        </w:rPr>
        <w:t>euro</w:t>
      </w:r>
      <w:proofErr w:type="spellEnd"/>
      <w:r w:rsidRPr="00DB198A">
        <w:t xml:space="preserve"> dienā, bet pašvaldību un </w:t>
      </w:r>
      <w:r w:rsidRPr="008952E1">
        <w:t>privātajās izglītības iestādēs - 0,71 </w:t>
      </w:r>
      <w:proofErr w:type="spellStart"/>
      <w:r w:rsidRPr="008952E1">
        <w:rPr>
          <w:i/>
          <w:iCs/>
        </w:rPr>
        <w:t>euro</w:t>
      </w:r>
      <w:proofErr w:type="spellEnd"/>
      <w:r w:rsidRPr="008952E1">
        <w:t> dienā.</w:t>
      </w:r>
    </w:p>
    <w:p w14:paraId="027B37DA" w14:textId="77777777" w:rsidR="00211998" w:rsidRPr="008952E1" w:rsidRDefault="00211998" w:rsidP="00211998">
      <w:pPr>
        <w:pStyle w:val="Sarakstarindkopa"/>
        <w:numPr>
          <w:ilvl w:val="0"/>
          <w:numId w:val="12"/>
        </w:numPr>
        <w:spacing w:before="120"/>
        <w:ind w:left="425" w:hanging="425"/>
        <w:contextualSpacing w:val="0"/>
        <w:jc w:val="both"/>
      </w:pPr>
      <w:bookmarkStart w:id="1" w:name="_Hlk96333642"/>
      <w:r w:rsidRPr="008952E1">
        <w:t>Pašvaldības 2022.</w:t>
      </w:r>
      <w:r>
        <w:t> </w:t>
      </w:r>
      <w:r w:rsidRPr="008952E1">
        <w:t xml:space="preserve">gada budžetā ir plānoti finanšu līdzekļi izglītojamo ēdināšanai, ņemot vērā </w:t>
      </w:r>
      <w:r w:rsidRPr="008952E1">
        <w:rPr>
          <w:szCs w:val="24"/>
          <w:lang w:bidi="en-US"/>
        </w:rPr>
        <w:t xml:space="preserve">Ķekavas novada domes 2020. gada </w:t>
      </w:r>
      <w:r w:rsidRPr="008952E1">
        <w:rPr>
          <w:bCs/>
          <w:szCs w:val="24"/>
        </w:rPr>
        <w:t>14. maija lēmumu Nr. 20 “Par ēdināšanas apmaksu Ķekavas novada izglītības iestāžu izglītojamiem” (protokols Nr.16) un Baldones novada domes 2021.</w:t>
      </w:r>
      <w:r>
        <w:rPr>
          <w:bCs/>
          <w:szCs w:val="24"/>
        </w:rPr>
        <w:t> </w:t>
      </w:r>
      <w:r w:rsidRPr="008952E1">
        <w:rPr>
          <w:bCs/>
          <w:szCs w:val="24"/>
        </w:rPr>
        <w:t>gada 23.</w:t>
      </w:r>
      <w:r>
        <w:rPr>
          <w:bCs/>
          <w:szCs w:val="24"/>
        </w:rPr>
        <w:t> </w:t>
      </w:r>
      <w:r w:rsidRPr="008952E1">
        <w:rPr>
          <w:bCs/>
          <w:szCs w:val="24"/>
        </w:rPr>
        <w:t>februāra lēmumu Nr. 15 “Par atbalstu ēdināšanas pakalpojuma nodrošināšanai izglītojamajiem, kuri izglītību iegūst Baldones novada izglītības iestādēs” (protokols Nr. 3)</w:t>
      </w:r>
      <w:bookmarkEnd w:id="1"/>
      <w:r w:rsidRPr="008952E1">
        <w:t>.</w:t>
      </w:r>
    </w:p>
    <w:p w14:paraId="4C1A5BC5" w14:textId="77777777" w:rsidR="00211998" w:rsidRDefault="00211998" w:rsidP="00211998">
      <w:pPr>
        <w:spacing w:before="240"/>
        <w:ind w:firstLine="425"/>
        <w:jc w:val="both"/>
        <w:outlineLvl w:val="0"/>
      </w:pPr>
      <w:r>
        <w:t xml:space="preserve">Ņemot vērā iepriekš minēto, lai nodrošinātu </w:t>
      </w:r>
      <w:r w:rsidRPr="006567F7">
        <w:rPr>
          <w:szCs w:val="24"/>
        </w:rPr>
        <w:t xml:space="preserve">vienādu atbalstu visiem </w:t>
      </w:r>
      <w:r w:rsidRPr="00CA0188">
        <w:rPr>
          <w:bCs/>
          <w:szCs w:val="24"/>
        </w:rPr>
        <w:t>Ķekavas novada i</w:t>
      </w:r>
      <w:r>
        <w:rPr>
          <w:bCs/>
          <w:szCs w:val="24"/>
        </w:rPr>
        <w:t xml:space="preserve">zglītības iestāžu </w:t>
      </w:r>
      <w:r w:rsidRPr="00C82008">
        <w:rPr>
          <w:bCs/>
          <w:szCs w:val="24"/>
        </w:rPr>
        <w:t>izglītojamajiem</w:t>
      </w:r>
      <w:r>
        <w:rPr>
          <w:bCs/>
          <w:szCs w:val="24"/>
        </w:rPr>
        <w:t>,</w:t>
      </w:r>
      <w:r>
        <w:t xml:space="preserve"> l</w:t>
      </w:r>
      <w:r w:rsidRPr="00F57084">
        <w:t>ai sekmētu</w:t>
      </w:r>
      <w:r>
        <w:t xml:space="preserve"> </w:t>
      </w:r>
      <w:r>
        <w:rPr>
          <w:bCs/>
          <w:szCs w:val="24"/>
        </w:rPr>
        <w:t>izglītojamo</w:t>
      </w:r>
      <w:r w:rsidRPr="00F57084">
        <w:t xml:space="preserve"> fizisko attīstību un veselību, nodrošinot veselīgu uzturu</w:t>
      </w:r>
      <w:r>
        <w:t xml:space="preserve"> un </w:t>
      </w:r>
      <w:r w:rsidRPr="00F57084">
        <w:t xml:space="preserve">sniegtu atbalstu ģimenēm, </w:t>
      </w:r>
      <w:r>
        <w:t>kā arī ņemot vērā Ķekavas novada pašvaldības 2022. gada budžeta iespējas,</w:t>
      </w:r>
    </w:p>
    <w:p w14:paraId="2A3F698A" w14:textId="77777777" w:rsidR="00211998" w:rsidRDefault="00211998" w:rsidP="00211998">
      <w:pPr>
        <w:ind w:firstLine="720"/>
        <w:jc w:val="both"/>
        <w:outlineLvl w:val="0"/>
      </w:pPr>
    </w:p>
    <w:p w14:paraId="5DC09CDC" w14:textId="77777777" w:rsidR="00211998" w:rsidRDefault="00211998" w:rsidP="00211998">
      <w:pPr>
        <w:outlineLvl w:val="0"/>
        <w:rPr>
          <w:szCs w:val="24"/>
        </w:rPr>
      </w:pPr>
      <w:r>
        <w:rPr>
          <w:b/>
        </w:rPr>
        <w:t>Pamatojoties</w:t>
      </w:r>
      <w:r>
        <w:t xml:space="preserve"> </w:t>
      </w:r>
      <w:r>
        <w:rPr>
          <w:szCs w:val="24"/>
        </w:rPr>
        <w:t xml:space="preserve">uz: </w:t>
      </w:r>
    </w:p>
    <w:p w14:paraId="414E99EF" w14:textId="77777777" w:rsidR="00211998" w:rsidRDefault="00211998" w:rsidP="00211998">
      <w:pPr>
        <w:numPr>
          <w:ilvl w:val="0"/>
          <w:numId w:val="10"/>
        </w:numPr>
        <w:overflowPunct w:val="0"/>
        <w:autoSpaceDE w:val="0"/>
        <w:autoSpaceDN w:val="0"/>
        <w:adjustRightInd w:val="0"/>
        <w:ind w:left="426"/>
        <w:jc w:val="both"/>
        <w:textAlignment w:val="baseline"/>
      </w:pPr>
      <w:r>
        <w:t>likuma “Par pašvaldībām” 15. panta pirmās daļas 4. punktu un 21. panta pirmās daļas 23. punktu;</w:t>
      </w:r>
    </w:p>
    <w:p w14:paraId="7F7442E2" w14:textId="77777777" w:rsidR="00211998" w:rsidRPr="00F57084" w:rsidRDefault="00211998" w:rsidP="00211998">
      <w:pPr>
        <w:numPr>
          <w:ilvl w:val="0"/>
          <w:numId w:val="10"/>
        </w:numPr>
        <w:overflowPunct w:val="0"/>
        <w:autoSpaceDE w:val="0"/>
        <w:autoSpaceDN w:val="0"/>
        <w:adjustRightInd w:val="0"/>
        <w:ind w:left="426"/>
        <w:jc w:val="both"/>
        <w:textAlignment w:val="baseline"/>
      </w:pPr>
      <w:r w:rsidRPr="00F57084">
        <w:t>Izglītības likuma 17.</w:t>
      </w:r>
      <w:r>
        <w:t> </w:t>
      </w:r>
      <w:r w:rsidRPr="00F57084">
        <w:t>panta trešās daļas 11.</w:t>
      </w:r>
      <w:r>
        <w:t> </w:t>
      </w:r>
      <w:r w:rsidRPr="00F57084">
        <w:t>punktu</w:t>
      </w:r>
      <w:r>
        <w:t>;</w:t>
      </w:r>
    </w:p>
    <w:p w14:paraId="2A36C8DF" w14:textId="77777777" w:rsidR="00211998" w:rsidRDefault="00211998" w:rsidP="00211998">
      <w:pPr>
        <w:numPr>
          <w:ilvl w:val="0"/>
          <w:numId w:val="10"/>
        </w:numPr>
        <w:overflowPunct w:val="0"/>
        <w:autoSpaceDE w:val="0"/>
        <w:autoSpaceDN w:val="0"/>
        <w:adjustRightInd w:val="0"/>
        <w:ind w:left="426"/>
        <w:jc w:val="both"/>
        <w:textAlignment w:val="baseline"/>
      </w:pPr>
      <w:r w:rsidRPr="00A97806">
        <w:rPr>
          <w:szCs w:val="24"/>
        </w:rPr>
        <w:t>Bērnu tiesību aizsardzības likuma 66.</w:t>
      </w:r>
      <w:r>
        <w:rPr>
          <w:szCs w:val="24"/>
        </w:rPr>
        <w:t> </w:t>
      </w:r>
      <w:r w:rsidRPr="00A97806">
        <w:rPr>
          <w:szCs w:val="24"/>
        </w:rPr>
        <w:t>panta otrās daļas 1.</w:t>
      </w:r>
      <w:r>
        <w:rPr>
          <w:szCs w:val="24"/>
        </w:rPr>
        <w:t> </w:t>
      </w:r>
      <w:r w:rsidRPr="00A97806">
        <w:rPr>
          <w:szCs w:val="24"/>
        </w:rPr>
        <w:t>punktu</w:t>
      </w:r>
      <w:r>
        <w:t>;</w:t>
      </w:r>
    </w:p>
    <w:p w14:paraId="12C4D4BA" w14:textId="77777777" w:rsidR="00211998" w:rsidRDefault="00211998" w:rsidP="00211998">
      <w:pPr>
        <w:numPr>
          <w:ilvl w:val="0"/>
          <w:numId w:val="10"/>
        </w:numPr>
        <w:overflowPunct w:val="0"/>
        <w:autoSpaceDE w:val="0"/>
        <w:autoSpaceDN w:val="0"/>
        <w:adjustRightInd w:val="0"/>
        <w:ind w:left="426"/>
        <w:jc w:val="both"/>
        <w:textAlignment w:val="baseline"/>
      </w:pPr>
      <w:r w:rsidRPr="00844B53">
        <w:t xml:space="preserve">kā arī, ņemot vērā Ķekavas novada domes </w:t>
      </w:r>
      <w:r>
        <w:t xml:space="preserve">Izglītības, kultūras un sporta komitejas 2022. gada 23. februāra atzinumu, </w:t>
      </w:r>
      <w:r w:rsidRPr="00844B53">
        <w:t>Finanšu</w:t>
      </w:r>
      <w:r>
        <w:t xml:space="preserve"> komitejas </w:t>
      </w:r>
      <w:r w:rsidRPr="00844B53">
        <w:t>202</w:t>
      </w:r>
      <w:r>
        <w:t>2</w:t>
      </w:r>
      <w:r w:rsidRPr="00844B53">
        <w:t>.</w:t>
      </w:r>
      <w:r>
        <w:t> </w:t>
      </w:r>
      <w:r w:rsidRPr="00844B53">
        <w:t xml:space="preserve">gada </w:t>
      </w:r>
      <w:r>
        <w:t>24. februāra</w:t>
      </w:r>
      <w:r w:rsidRPr="00844B53">
        <w:t xml:space="preserve"> sēdes atzinumu</w:t>
      </w:r>
      <w:r>
        <w:t>,</w:t>
      </w:r>
    </w:p>
    <w:p w14:paraId="2421A283" w14:textId="77777777" w:rsidR="00211998" w:rsidRDefault="00211998" w:rsidP="00211998">
      <w:pPr>
        <w:jc w:val="both"/>
      </w:pPr>
    </w:p>
    <w:p w14:paraId="2B541BF0" w14:textId="77777777" w:rsidR="00666B86" w:rsidRDefault="00666B86" w:rsidP="00666B86">
      <w:pPr>
        <w:overflowPunct w:val="0"/>
        <w:autoSpaceDE w:val="0"/>
        <w:autoSpaceDN w:val="0"/>
        <w:adjustRightInd w:val="0"/>
        <w:jc w:val="both"/>
        <w:textAlignment w:val="baseline"/>
        <w:rPr>
          <w:rFonts w:eastAsia="Times New Roman"/>
          <w:b/>
          <w:bCs/>
          <w:szCs w:val="24"/>
          <w:u w:val="single"/>
        </w:rPr>
      </w:pPr>
      <w:bookmarkStart w:id="2" w:name="_Hlk95915230"/>
      <w:r>
        <w:rPr>
          <w:rFonts w:eastAsia="Times New Roman"/>
          <w:b/>
          <w:bCs/>
          <w:szCs w:val="24"/>
          <w:u w:val="single"/>
        </w:rPr>
        <w:t>Atklāti balsojot</w:t>
      </w:r>
    </w:p>
    <w:p w14:paraId="54C09623" w14:textId="77777777" w:rsidR="00666B86" w:rsidRDefault="00666B86" w:rsidP="00666B86">
      <w:pPr>
        <w:jc w:val="both"/>
        <w:rPr>
          <w:noProof/>
          <w:szCs w:val="24"/>
        </w:rPr>
      </w:pPr>
      <w:r>
        <w:rPr>
          <w:noProof/>
          <w:szCs w:val="24"/>
        </w:rPr>
        <w:t xml:space="preserve">ar </w:t>
      </w:r>
      <w:r>
        <w:rPr>
          <w:b/>
          <w:bCs/>
          <w:noProof/>
          <w:szCs w:val="24"/>
        </w:rPr>
        <w:t>15</w:t>
      </w:r>
      <w:r>
        <w:rPr>
          <w:noProof/>
          <w:szCs w:val="24"/>
        </w:rPr>
        <w:t xml:space="preserve"> balsīm "Par" (Agnese Geduševa, Andris Ceļmalnieks, Andris Vītols, Dace Cīrule, Edgars Brigmanis, Gatis Līcis, Inese Jēkabsone, Ineta Romanovska, Juris Žilko, Karina Putniņa, Kristīne Legzdiņa, Rihards Gorkšs, Valts Variks, Viktorija Baire, Voldemārs Pozņaks), </w:t>
      </w:r>
    </w:p>
    <w:p w14:paraId="7B4C8F48" w14:textId="77777777" w:rsidR="00666B86" w:rsidRPr="00D05B3D" w:rsidRDefault="00666B86" w:rsidP="00666B86">
      <w:pPr>
        <w:jc w:val="both"/>
        <w:rPr>
          <w:color w:val="000000"/>
          <w:szCs w:val="24"/>
        </w:rPr>
      </w:pPr>
      <w:r>
        <w:rPr>
          <w:noProof/>
          <w:szCs w:val="24"/>
        </w:rPr>
        <w:t xml:space="preserve">"Pret" – </w:t>
      </w:r>
      <w:r>
        <w:rPr>
          <w:b/>
          <w:bCs/>
          <w:noProof/>
          <w:szCs w:val="24"/>
        </w:rPr>
        <w:t>nav</w:t>
      </w:r>
      <w:r>
        <w:rPr>
          <w:noProof/>
          <w:szCs w:val="24"/>
        </w:rPr>
        <w:t xml:space="preserve">, "Atturas" – </w:t>
      </w:r>
      <w:r>
        <w:rPr>
          <w:b/>
          <w:bCs/>
          <w:noProof/>
          <w:szCs w:val="24"/>
        </w:rPr>
        <w:t xml:space="preserve">1 </w:t>
      </w:r>
      <w:r>
        <w:rPr>
          <w:noProof/>
          <w:szCs w:val="24"/>
        </w:rPr>
        <w:t>(Aigars Vītols),</w:t>
      </w:r>
    </w:p>
    <w:p w14:paraId="4321C3CD" w14:textId="77777777" w:rsidR="00666B86" w:rsidRDefault="00666B86" w:rsidP="00666B86">
      <w:pPr>
        <w:overflowPunct w:val="0"/>
        <w:autoSpaceDE w:val="0"/>
        <w:autoSpaceDN w:val="0"/>
        <w:adjustRightInd w:val="0"/>
        <w:jc w:val="both"/>
        <w:textAlignment w:val="baseline"/>
        <w:rPr>
          <w:rFonts w:eastAsia="Times New Roman"/>
          <w:b/>
          <w:bCs/>
          <w:sz w:val="28"/>
          <w:szCs w:val="28"/>
        </w:rPr>
      </w:pPr>
      <w:r>
        <w:rPr>
          <w:rFonts w:eastAsia="Times New Roman"/>
          <w:b/>
          <w:bCs/>
          <w:sz w:val="28"/>
          <w:szCs w:val="28"/>
        </w:rPr>
        <w:t>Ķekavas novada dome NOLEMJ:</w:t>
      </w:r>
    </w:p>
    <w:bookmarkEnd w:id="2"/>
    <w:p w14:paraId="56C14A91" w14:textId="77777777" w:rsidR="00211998" w:rsidRPr="00427FAA" w:rsidRDefault="00211998" w:rsidP="00211998">
      <w:pPr>
        <w:rPr>
          <w:rFonts w:eastAsia="Times New Roman"/>
          <w:b/>
          <w:bCs/>
          <w:szCs w:val="24"/>
        </w:rPr>
      </w:pPr>
    </w:p>
    <w:p w14:paraId="50567DDB" w14:textId="5C56F081" w:rsidR="00211998" w:rsidRPr="003D6E1B" w:rsidRDefault="005D1246" w:rsidP="00211998">
      <w:pPr>
        <w:pStyle w:val="Sarakstarindkopa"/>
        <w:numPr>
          <w:ilvl w:val="0"/>
          <w:numId w:val="9"/>
        </w:numPr>
        <w:spacing w:before="120"/>
        <w:ind w:left="425" w:hanging="425"/>
        <w:contextualSpacing w:val="0"/>
        <w:jc w:val="both"/>
        <w:rPr>
          <w:szCs w:val="24"/>
        </w:rPr>
      </w:pPr>
      <w:r>
        <w:rPr>
          <w:szCs w:val="24"/>
        </w:rPr>
        <w:t>A</w:t>
      </w:r>
      <w:r w:rsidR="00211998">
        <w:rPr>
          <w:szCs w:val="24"/>
        </w:rPr>
        <w:t>pmaksāt ēdināšanas izmaksas</w:t>
      </w:r>
      <w:r w:rsidR="00211998" w:rsidRPr="00844B53">
        <w:rPr>
          <w:szCs w:val="24"/>
        </w:rPr>
        <w:t xml:space="preserve">, kur ēdināšanu nodrošina ārpakalpojuma sniedzējs, atbilstoši iepirkuma procedūras rezultātiem, </w:t>
      </w:r>
      <w:r w:rsidR="00211998" w:rsidRPr="003D6E1B">
        <w:rPr>
          <w:szCs w:val="24"/>
        </w:rPr>
        <w:t>bet ne vairāk kā:</w:t>
      </w:r>
    </w:p>
    <w:p w14:paraId="21272AF4" w14:textId="60D1DFB1" w:rsidR="00211998" w:rsidRPr="00275EB7" w:rsidRDefault="00211998" w:rsidP="00211998">
      <w:pPr>
        <w:pStyle w:val="Sarakstarindkopa"/>
        <w:numPr>
          <w:ilvl w:val="1"/>
          <w:numId w:val="11"/>
        </w:numPr>
        <w:spacing w:before="60"/>
        <w:ind w:left="850" w:hanging="425"/>
        <w:contextualSpacing w:val="0"/>
        <w:jc w:val="both"/>
        <w:rPr>
          <w:szCs w:val="24"/>
        </w:rPr>
      </w:pPr>
      <w:r w:rsidRPr="003D6E1B">
        <w:rPr>
          <w:i/>
          <w:iCs/>
          <w:szCs w:val="24"/>
        </w:rPr>
        <w:lastRenderedPageBreak/>
        <w:t>1,80</w:t>
      </w:r>
      <w:r>
        <w:rPr>
          <w:szCs w:val="24"/>
        </w:rPr>
        <w:t xml:space="preserve"> </w:t>
      </w:r>
      <w:proofErr w:type="spellStart"/>
      <w:r w:rsidRPr="00275EB7">
        <w:rPr>
          <w:i/>
          <w:iCs/>
          <w:szCs w:val="24"/>
        </w:rPr>
        <w:t>euro</w:t>
      </w:r>
      <w:proofErr w:type="spellEnd"/>
      <w:r w:rsidRPr="00275EB7">
        <w:rPr>
          <w:szCs w:val="24"/>
        </w:rPr>
        <w:t> par pusdienu ēdienreizi (t.sk. valsts budžeta līdzekļi Ministru kabineta 2019. gada 10. decembra noteikumos Nr.</w:t>
      </w:r>
      <w:r>
        <w:rPr>
          <w:szCs w:val="24"/>
        </w:rPr>
        <w:t> </w:t>
      </w:r>
      <w:r w:rsidRPr="00275EB7">
        <w:rPr>
          <w:szCs w:val="24"/>
        </w:rPr>
        <w:t xml:space="preserve">614 </w:t>
      </w:r>
      <w:r>
        <w:rPr>
          <w:szCs w:val="24"/>
        </w:rPr>
        <w:t>“</w:t>
      </w:r>
      <w:r w:rsidRPr="00275EB7">
        <w:rPr>
          <w:szCs w:val="24"/>
        </w:rPr>
        <w:t xml:space="preserve">Kārtība, kādā aprēķina, piešķir un izlieto valsts budžetā paredzētos līdzekļus </w:t>
      </w:r>
      <w:r w:rsidRPr="00275EB7">
        <w:rPr>
          <w:bCs/>
          <w:szCs w:val="24"/>
        </w:rPr>
        <w:t>izglītojamo ēdināšanai</w:t>
      </w:r>
      <w:r w:rsidRPr="00275EB7">
        <w:rPr>
          <w:szCs w:val="24"/>
        </w:rPr>
        <w:t xml:space="preserve">” noteiktā apmērā) visiem izglītojamajiem, kuri Ķekavas novada administratīvajā teritorijā apgūst pamatizglītības programmu </w:t>
      </w:r>
      <w:r w:rsidRPr="00275EB7">
        <w:rPr>
          <w:i/>
          <w:szCs w:val="24"/>
        </w:rPr>
        <w:t>1</w:t>
      </w:r>
      <w:r>
        <w:rPr>
          <w:i/>
          <w:szCs w:val="24"/>
        </w:rPr>
        <w:t xml:space="preserve">. - </w:t>
      </w:r>
      <w:r w:rsidRPr="00275EB7">
        <w:rPr>
          <w:i/>
          <w:szCs w:val="24"/>
        </w:rPr>
        <w:t>4.</w:t>
      </w:r>
      <w:r>
        <w:rPr>
          <w:i/>
          <w:szCs w:val="24"/>
        </w:rPr>
        <w:t> </w:t>
      </w:r>
      <w:r w:rsidRPr="00275EB7">
        <w:rPr>
          <w:i/>
          <w:szCs w:val="24"/>
        </w:rPr>
        <w:t>klasē</w:t>
      </w:r>
      <w:r w:rsidRPr="00275EB7">
        <w:rPr>
          <w:szCs w:val="24"/>
        </w:rPr>
        <w:t xml:space="preserve"> vispārējās izglītības iestādēs;</w:t>
      </w:r>
    </w:p>
    <w:p w14:paraId="76A797CC" w14:textId="08475A35" w:rsidR="00211998" w:rsidRPr="00275EB7" w:rsidRDefault="00211998" w:rsidP="00211998">
      <w:pPr>
        <w:pStyle w:val="Sarakstarindkopa"/>
        <w:numPr>
          <w:ilvl w:val="1"/>
          <w:numId w:val="11"/>
        </w:numPr>
        <w:spacing w:before="60"/>
        <w:ind w:left="850" w:hanging="425"/>
        <w:contextualSpacing w:val="0"/>
        <w:jc w:val="both"/>
        <w:rPr>
          <w:szCs w:val="24"/>
        </w:rPr>
      </w:pPr>
      <w:r w:rsidRPr="003D6E1B">
        <w:rPr>
          <w:i/>
          <w:iCs/>
          <w:szCs w:val="24"/>
        </w:rPr>
        <w:t>1,80</w:t>
      </w:r>
      <w:r>
        <w:rPr>
          <w:szCs w:val="24"/>
        </w:rPr>
        <w:t xml:space="preserve"> </w:t>
      </w:r>
      <w:proofErr w:type="spellStart"/>
      <w:r w:rsidRPr="00275EB7">
        <w:rPr>
          <w:i/>
          <w:iCs/>
          <w:szCs w:val="24"/>
        </w:rPr>
        <w:t>euro</w:t>
      </w:r>
      <w:proofErr w:type="spellEnd"/>
      <w:r w:rsidRPr="00275EB7">
        <w:rPr>
          <w:szCs w:val="24"/>
        </w:rPr>
        <w:t xml:space="preserve"> par pusdienu ēdienreizi visiem izglītojamajiem, bez ģimeņu materiālā stāvokļa </w:t>
      </w:r>
      <w:proofErr w:type="spellStart"/>
      <w:r w:rsidRPr="00275EB7">
        <w:rPr>
          <w:szCs w:val="24"/>
        </w:rPr>
        <w:t>izvērtējuma</w:t>
      </w:r>
      <w:proofErr w:type="spellEnd"/>
      <w:r w:rsidRPr="00275EB7">
        <w:rPr>
          <w:szCs w:val="24"/>
        </w:rPr>
        <w:t xml:space="preserve">, kuri Ķekavas novada administratīvajā teritorijā apgūst pamatizglītības programmu </w:t>
      </w:r>
      <w:r w:rsidRPr="00427FAA">
        <w:rPr>
          <w:i/>
          <w:iCs/>
          <w:szCs w:val="24"/>
        </w:rPr>
        <w:t>5. un 6. klasē</w:t>
      </w:r>
      <w:r w:rsidRPr="00275EB7">
        <w:rPr>
          <w:szCs w:val="24"/>
        </w:rPr>
        <w:t xml:space="preserve"> vispārējās izglītības iestādēs;</w:t>
      </w:r>
    </w:p>
    <w:p w14:paraId="1677600D" w14:textId="345C693D" w:rsidR="00211998" w:rsidRPr="008952E1" w:rsidRDefault="00211998" w:rsidP="00211998">
      <w:pPr>
        <w:pStyle w:val="Sarakstarindkopa"/>
        <w:numPr>
          <w:ilvl w:val="1"/>
          <w:numId w:val="11"/>
        </w:numPr>
        <w:spacing w:before="60"/>
        <w:ind w:left="850" w:hanging="425"/>
        <w:contextualSpacing w:val="0"/>
        <w:jc w:val="both"/>
        <w:rPr>
          <w:szCs w:val="24"/>
        </w:rPr>
      </w:pPr>
      <w:r w:rsidRPr="003D6E1B">
        <w:rPr>
          <w:i/>
          <w:iCs/>
          <w:szCs w:val="24"/>
        </w:rPr>
        <w:t>1,00</w:t>
      </w:r>
      <w:r w:rsidRPr="00275EB7">
        <w:rPr>
          <w:szCs w:val="24"/>
        </w:rPr>
        <w:t> </w:t>
      </w:r>
      <w:proofErr w:type="spellStart"/>
      <w:r w:rsidRPr="00275EB7">
        <w:rPr>
          <w:i/>
          <w:iCs/>
          <w:szCs w:val="24"/>
        </w:rPr>
        <w:t>euro</w:t>
      </w:r>
      <w:proofErr w:type="spellEnd"/>
      <w:r w:rsidRPr="00203CA7">
        <w:rPr>
          <w:szCs w:val="24"/>
        </w:rPr>
        <w:t xml:space="preserve"> kā piemaksu pie ēdināšanas izmaksām  </w:t>
      </w:r>
      <w:r w:rsidRPr="00275EB7">
        <w:rPr>
          <w:szCs w:val="24"/>
        </w:rPr>
        <w:t xml:space="preserve">par pusdienu ēdienreizi visiem izglītojamajiem no </w:t>
      </w:r>
      <w:proofErr w:type="spellStart"/>
      <w:r w:rsidRPr="00275EB7">
        <w:rPr>
          <w:szCs w:val="24"/>
        </w:rPr>
        <w:t>daudzbērnu</w:t>
      </w:r>
      <w:proofErr w:type="spellEnd"/>
      <w:r w:rsidRPr="00275EB7">
        <w:rPr>
          <w:szCs w:val="24"/>
        </w:rPr>
        <w:t xml:space="preserve"> ģimenēm, bez ģimeņu materiālā stāvokļa </w:t>
      </w:r>
      <w:proofErr w:type="spellStart"/>
      <w:r w:rsidRPr="00275EB7">
        <w:rPr>
          <w:szCs w:val="24"/>
        </w:rPr>
        <w:t>izvērtējuma</w:t>
      </w:r>
      <w:proofErr w:type="spellEnd"/>
      <w:r w:rsidRPr="00275EB7">
        <w:rPr>
          <w:szCs w:val="24"/>
        </w:rPr>
        <w:t xml:space="preserve">, ja ģimenes dzīvesvieta ir deklarēta Ķekavas novada administratīvajā teritorijā un izglītojamais apgūst pamatizglītības programmu </w:t>
      </w:r>
      <w:r w:rsidRPr="00427FAA">
        <w:rPr>
          <w:i/>
          <w:iCs/>
          <w:szCs w:val="24"/>
        </w:rPr>
        <w:t>7.</w:t>
      </w:r>
      <w:r>
        <w:rPr>
          <w:i/>
          <w:iCs/>
          <w:szCs w:val="24"/>
        </w:rPr>
        <w:t xml:space="preserve"> </w:t>
      </w:r>
      <w:r w:rsidRPr="00427FAA">
        <w:rPr>
          <w:i/>
          <w:iCs/>
          <w:szCs w:val="24"/>
        </w:rPr>
        <w:t>-</w:t>
      </w:r>
      <w:r>
        <w:rPr>
          <w:i/>
          <w:iCs/>
          <w:szCs w:val="24"/>
        </w:rPr>
        <w:t xml:space="preserve"> </w:t>
      </w:r>
      <w:r w:rsidRPr="00427FAA">
        <w:rPr>
          <w:i/>
          <w:iCs/>
          <w:szCs w:val="24"/>
        </w:rPr>
        <w:t>12.</w:t>
      </w:r>
      <w:r>
        <w:rPr>
          <w:i/>
          <w:iCs/>
          <w:szCs w:val="24"/>
        </w:rPr>
        <w:t> </w:t>
      </w:r>
      <w:r w:rsidRPr="00427FAA">
        <w:rPr>
          <w:i/>
          <w:iCs/>
          <w:szCs w:val="24"/>
        </w:rPr>
        <w:t>klasē</w:t>
      </w:r>
      <w:r w:rsidRPr="00275EB7">
        <w:rPr>
          <w:szCs w:val="24"/>
        </w:rPr>
        <w:t xml:space="preserve"> vispārējās izglītības </w:t>
      </w:r>
      <w:r w:rsidRPr="008952E1">
        <w:rPr>
          <w:szCs w:val="24"/>
        </w:rPr>
        <w:t>iestādēs Ķekavas novada administratīvajā teritorijā;</w:t>
      </w:r>
    </w:p>
    <w:p w14:paraId="7CAC9EC6" w14:textId="583E15A9" w:rsidR="00211998" w:rsidRPr="008952E1" w:rsidRDefault="00211998" w:rsidP="00211998">
      <w:pPr>
        <w:pStyle w:val="Sarakstarindkopa"/>
        <w:numPr>
          <w:ilvl w:val="1"/>
          <w:numId w:val="11"/>
        </w:numPr>
        <w:spacing w:before="60"/>
        <w:ind w:left="850" w:hanging="425"/>
        <w:contextualSpacing w:val="0"/>
        <w:jc w:val="both"/>
        <w:rPr>
          <w:szCs w:val="24"/>
        </w:rPr>
      </w:pPr>
      <w:r w:rsidRPr="008952E1">
        <w:rPr>
          <w:i/>
          <w:iCs/>
          <w:szCs w:val="24"/>
        </w:rPr>
        <w:t xml:space="preserve">1.00 </w:t>
      </w:r>
      <w:proofErr w:type="spellStart"/>
      <w:r w:rsidRPr="008952E1">
        <w:rPr>
          <w:i/>
          <w:iCs/>
          <w:szCs w:val="24"/>
        </w:rPr>
        <w:t>euro</w:t>
      </w:r>
      <w:proofErr w:type="spellEnd"/>
      <w:r w:rsidRPr="008952E1">
        <w:rPr>
          <w:szCs w:val="24"/>
        </w:rPr>
        <w:t xml:space="preserve"> dienā, kā piemaksu pie ēdināšanas izmaksām katram obligātās pirmsskolas izglītības sagatavošanas vecuma izglītojamam, kurš apgūst normatīvajos aktos noteiktā kārtībā licencētu pirmsskolas izglītības programmu Ķekavas novada pašvaldības izglītības iestādē vai privātā izglītības iestādē, bez ģimenes materiālā stāvokļa izvērtēšanas, ja ģimenes dzīvesvieta ir deklarēta Ķekavas novada administratīvajā teritorijā;</w:t>
      </w:r>
    </w:p>
    <w:p w14:paraId="0553F9C9" w14:textId="6E7F6755" w:rsidR="00211998" w:rsidRPr="008952E1" w:rsidRDefault="00211998" w:rsidP="00211998">
      <w:pPr>
        <w:pStyle w:val="Sarakstarindkopa"/>
        <w:numPr>
          <w:ilvl w:val="1"/>
          <w:numId w:val="11"/>
        </w:numPr>
        <w:spacing w:before="60"/>
        <w:ind w:left="850" w:hanging="425"/>
        <w:contextualSpacing w:val="0"/>
        <w:jc w:val="both"/>
        <w:rPr>
          <w:szCs w:val="24"/>
        </w:rPr>
      </w:pPr>
      <w:r w:rsidRPr="008952E1">
        <w:rPr>
          <w:i/>
          <w:iCs/>
          <w:szCs w:val="24"/>
        </w:rPr>
        <w:t xml:space="preserve">1.00 </w:t>
      </w:r>
      <w:proofErr w:type="spellStart"/>
      <w:r w:rsidRPr="008952E1">
        <w:rPr>
          <w:i/>
          <w:iCs/>
          <w:szCs w:val="24"/>
        </w:rPr>
        <w:t>euro</w:t>
      </w:r>
      <w:proofErr w:type="spellEnd"/>
      <w:r w:rsidRPr="008952E1">
        <w:rPr>
          <w:szCs w:val="24"/>
        </w:rPr>
        <w:t xml:space="preserve"> dienā, kā piemaksu pie ēdināšanas izmaksām katram pusotra līdz piecu gadu vecuma sasniegušam izglītojamam no </w:t>
      </w:r>
      <w:proofErr w:type="spellStart"/>
      <w:r w:rsidRPr="008952E1">
        <w:rPr>
          <w:szCs w:val="24"/>
        </w:rPr>
        <w:t>daudzbērnu</w:t>
      </w:r>
      <w:proofErr w:type="spellEnd"/>
      <w:r w:rsidRPr="008952E1">
        <w:rPr>
          <w:szCs w:val="24"/>
        </w:rPr>
        <w:t xml:space="preserve"> ģimenēm, kurš apgūst normatīvajos aktos noteiktā kārtībā licencētu pirmsskolas izglītības programmu Ķekavas novada pašvaldības izglītības iestādē vai privātā izglītības iestādē, bez ģimenes materiālā stāvokļa izvērtēšanas, ja ģimenes dzīvesvieta ir deklarēta Ķekavas novada administratīvajā teritorijā.</w:t>
      </w:r>
    </w:p>
    <w:p w14:paraId="01A23E35" w14:textId="77777777" w:rsidR="00211998" w:rsidRPr="008952E1" w:rsidRDefault="00211998" w:rsidP="00211998">
      <w:pPr>
        <w:pStyle w:val="Sarakstarindkopa"/>
        <w:numPr>
          <w:ilvl w:val="0"/>
          <w:numId w:val="11"/>
        </w:numPr>
        <w:spacing w:before="120"/>
        <w:ind w:left="425" w:hanging="425"/>
        <w:contextualSpacing w:val="0"/>
        <w:jc w:val="both"/>
        <w:rPr>
          <w:szCs w:val="24"/>
        </w:rPr>
      </w:pPr>
      <w:r w:rsidRPr="008952E1">
        <w:rPr>
          <w:szCs w:val="24"/>
        </w:rPr>
        <w:t>Noteikt, ka ēdināšanas izmaksas izglītojamajiem, kuri apgūst normatīvajos aktos noteiktā kārtībā licencētu pirmsskolas izglītības programmu Ķekavas novada pašvaldības izglītības iestādē un ēdināšanu nodrošina ārpakalpojuma sniedzējs, tiek apmaksātas atbilstoši iepirkuma procedūras rezultātiem, bet ne vairāk kā:</w:t>
      </w:r>
    </w:p>
    <w:p w14:paraId="483934D8" w14:textId="0A6222B2" w:rsidR="00211998" w:rsidRPr="008952E1" w:rsidRDefault="00211998" w:rsidP="00211998">
      <w:pPr>
        <w:pStyle w:val="Sarakstarindkopa"/>
        <w:numPr>
          <w:ilvl w:val="1"/>
          <w:numId w:val="11"/>
        </w:numPr>
        <w:spacing w:before="60"/>
        <w:ind w:left="850" w:hanging="425"/>
        <w:contextualSpacing w:val="0"/>
        <w:jc w:val="both"/>
        <w:rPr>
          <w:szCs w:val="24"/>
        </w:rPr>
      </w:pPr>
      <w:r w:rsidRPr="008952E1">
        <w:rPr>
          <w:i/>
          <w:iCs/>
          <w:szCs w:val="24"/>
        </w:rPr>
        <w:t>2,93</w:t>
      </w:r>
      <w:r w:rsidRPr="008952E1">
        <w:rPr>
          <w:szCs w:val="24"/>
        </w:rPr>
        <w:t xml:space="preserve"> </w:t>
      </w:r>
      <w:proofErr w:type="spellStart"/>
      <w:r w:rsidRPr="008952E1">
        <w:rPr>
          <w:i/>
          <w:iCs/>
          <w:szCs w:val="24"/>
        </w:rPr>
        <w:t>euro</w:t>
      </w:r>
      <w:proofErr w:type="spellEnd"/>
      <w:r w:rsidRPr="008952E1">
        <w:rPr>
          <w:szCs w:val="24"/>
        </w:rPr>
        <w:t xml:space="preserve"> dienā bērniem vecumā no </w:t>
      </w:r>
      <w:r>
        <w:rPr>
          <w:szCs w:val="24"/>
        </w:rPr>
        <w:t>1</w:t>
      </w:r>
      <w:r w:rsidRPr="008952E1">
        <w:rPr>
          <w:szCs w:val="24"/>
        </w:rPr>
        <w:t xml:space="preserve"> līdz </w:t>
      </w:r>
      <w:r>
        <w:rPr>
          <w:szCs w:val="24"/>
        </w:rPr>
        <w:t>2</w:t>
      </w:r>
      <w:r w:rsidRPr="008952E1">
        <w:rPr>
          <w:szCs w:val="24"/>
        </w:rPr>
        <w:t xml:space="preserve"> gadiem;</w:t>
      </w:r>
    </w:p>
    <w:p w14:paraId="55AD2826" w14:textId="71D9ACCD" w:rsidR="00211998" w:rsidRPr="008952E1" w:rsidRDefault="00211998" w:rsidP="00211998">
      <w:pPr>
        <w:pStyle w:val="Sarakstarindkopa"/>
        <w:numPr>
          <w:ilvl w:val="1"/>
          <w:numId w:val="11"/>
        </w:numPr>
        <w:spacing w:before="60"/>
        <w:ind w:left="850" w:hanging="425"/>
        <w:contextualSpacing w:val="0"/>
        <w:jc w:val="both"/>
        <w:rPr>
          <w:szCs w:val="24"/>
        </w:rPr>
      </w:pPr>
      <w:r w:rsidRPr="008952E1">
        <w:rPr>
          <w:i/>
          <w:iCs/>
          <w:szCs w:val="24"/>
        </w:rPr>
        <w:t>3,05</w:t>
      </w:r>
      <w:r w:rsidRPr="008952E1">
        <w:rPr>
          <w:szCs w:val="24"/>
        </w:rPr>
        <w:t xml:space="preserve"> </w:t>
      </w:r>
      <w:proofErr w:type="spellStart"/>
      <w:r w:rsidRPr="008952E1">
        <w:rPr>
          <w:i/>
          <w:szCs w:val="24"/>
        </w:rPr>
        <w:t>euro</w:t>
      </w:r>
      <w:proofErr w:type="spellEnd"/>
      <w:r w:rsidRPr="008952E1">
        <w:rPr>
          <w:szCs w:val="24"/>
        </w:rPr>
        <w:t xml:space="preserve"> dienā bērniem vecumā no </w:t>
      </w:r>
      <w:r>
        <w:rPr>
          <w:szCs w:val="24"/>
        </w:rPr>
        <w:t>3</w:t>
      </w:r>
      <w:r w:rsidRPr="008952E1">
        <w:rPr>
          <w:szCs w:val="24"/>
        </w:rPr>
        <w:t xml:space="preserve"> līdz </w:t>
      </w:r>
      <w:r>
        <w:rPr>
          <w:szCs w:val="24"/>
        </w:rPr>
        <w:t>6</w:t>
      </w:r>
      <w:r w:rsidRPr="008952E1">
        <w:rPr>
          <w:szCs w:val="24"/>
        </w:rPr>
        <w:t xml:space="preserve"> gadiem.</w:t>
      </w:r>
    </w:p>
    <w:p w14:paraId="6EEA0B66" w14:textId="77777777" w:rsidR="00211998" w:rsidRPr="003D6E1B" w:rsidRDefault="00211998" w:rsidP="00211998">
      <w:pPr>
        <w:pStyle w:val="Sarakstarindkopa"/>
        <w:numPr>
          <w:ilvl w:val="0"/>
          <w:numId w:val="11"/>
        </w:numPr>
        <w:spacing w:before="120"/>
        <w:ind w:left="425" w:hanging="425"/>
        <w:contextualSpacing w:val="0"/>
        <w:jc w:val="both"/>
        <w:rPr>
          <w:szCs w:val="24"/>
        </w:rPr>
      </w:pPr>
      <w:r w:rsidRPr="003D6E1B">
        <w:rPr>
          <w:szCs w:val="24"/>
        </w:rPr>
        <w:t xml:space="preserve">Noteikt, ka ēdināšanas izmaksas </w:t>
      </w:r>
      <w:r>
        <w:rPr>
          <w:szCs w:val="24"/>
        </w:rPr>
        <w:t xml:space="preserve">no pašvaldības budžeta </w:t>
      </w:r>
      <w:r w:rsidRPr="003D6E1B">
        <w:rPr>
          <w:szCs w:val="24"/>
        </w:rPr>
        <w:t>tiek segtas, veicot norēķinus par faktiski saņemtajiem ēdināšanas pakalpojumiem.</w:t>
      </w:r>
    </w:p>
    <w:p w14:paraId="23C440D7" w14:textId="77777777" w:rsidR="00211998" w:rsidRDefault="00211998" w:rsidP="00211998">
      <w:pPr>
        <w:numPr>
          <w:ilvl w:val="0"/>
          <w:numId w:val="11"/>
        </w:numPr>
        <w:overflowPunct w:val="0"/>
        <w:autoSpaceDE w:val="0"/>
        <w:autoSpaceDN w:val="0"/>
        <w:adjustRightInd w:val="0"/>
        <w:spacing w:before="120"/>
        <w:ind w:left="425" w:hanging="425"/>
        <w:jc w:val="both"/>
        <w:textAlignment w:val="baseline"/>
        <w:rPr>
          <w:szCs w:val="24"/>
          <w:lang w:bidi="en-US"/>
        </w:rPr>
      </w:pPr>
      <w:r>
        <w:rPr>
          <w:szCs w:val="24"/>
          <w:lang w:bidi="en-US"/>
        </w:rPr>
        <w:t>Ķekavas novada pašvaldības</w:t>
      </w:r>
      <w:r w:rsidRPr="00670F13">
        <w:rPr>
          <w:szCs w:val="24"/>
          <w:lang w:bidi="en-US"/>
        </w:rPr>
        <w:t xml:space="preserve"> Izglītības, kultūras un sporta </w:t>
      </w:r>
      <w:r>
        <w:rPr>
          <w:szCs w:val="24"/>
          <w:lang w:bidi="en-US"/>
        </w:rPr>
        <w:t>pārvalde</w:t>
      </w:r>
      <w:r w:rsidRPr="00670F13">
        <w:rPr>
          <w:szCs w:val="24"/>
          <w:lang w:bidi="en-US"/>
        </w:rPr>
        <w:t xml:space="preserve"> ir atbildī</w:t>
      </w:r>
      <w:r>
        <w:rPr>
          <w:szCs w:val="24"/>
          <w:lang w:bidi="en-US"/>
        </w:rPr>
        <w:t>ga</w:t>
      </w:r>
      <w:r w:rsidRPr="00670F13">
        <w:rPr>
          <w:szCs w:val="24"/>
          <w:lang w:bidi="en-US"/>
        </w:rPr>
        <w:t xml:space="preserve"> par </w:t>
      </w:r>
      <w:r>
        <w:rPr>
          <w:szCs w:val="24"/>
          <w:lang w:bidi="en-US"/>
        </w:rPr>
        <w:t xml:space="preserve">šī </w:t>
      </w:r>
      <w:r w:rsidRPr="00670F13">
        <w:rPr>
          <w:szCs w:val="24"/>
          <w:lang w:bidi="en-US"/>
        </w:rPr>
        <w:t>lēmuma izpildi.</w:t>
      </w:r>
    </w:p>
    <w:p w14:paraId="3AF84A74" w14:textId="77777777" w:rsidR="00211998" w:rsidRDefault="00211998" w:rsidP="00211998">
      <w:pPr>
        <w:numPr>
          <w:ilvl w:val="0"/>
          <w:numId w:val="11"/>
        </w:numPr>
        <w:overflowPunct w:val="0"/>
        <w:autoSpaceDE w:val="0"/>
        <w:autoSpaceDN w:val="0"/>
        <w:adjustRightInd w:val="0"/>
        <w:spacing w:before="120"/>
        <w:ind w:left="425" w:hanging="425"/>
        <w:jc w:val="both"/>
        <w:textAlignment w:val="baseline"/>
        <w:rPr>
          <w:szCs w:val="24"/>
          <w:lang w:bidi="en-US"/>
        </w:rPr>
      </w:pPr>
      <w:r>
        <w:rPr>
          <w:szCs w:val="24"/>
          <w:lang w:bidi="en-US"/>
        </w:rPr>
        <w:t>Ar šī lēmuma spēkā stāšanās brīdi spēku zaudē:</w:t>
      </w:r>
    </w:p>
    <w:p w14:paraId="624D0F84" w14:textId="456CBD93" w:rsidR="00211998" w:rsidRPr="008952E1" w:rsidRDefault="00211998" w:rsidP="00211998">
      <w:pPr>
        <w:pStyle w:val="Sarakstarindkopa"/>
        <w:numPr>
          <w:ilvl w:val="1"/>
          <w:numId w:val="11"/>
        </w:numPr>
        <w:overflowPunct w:val="0"/>
        <w:autoSpaceDE w:val="0"/>
        <w:autoSpaceDN w:val="0"/>
        <w:adjustRightInd w:val="0"/>
        <w:spacing w:before="60"/>
        <w:ind w:left="850" w:hanging="425"/>
        <w:contextualSpacing w:val="0"/>
        <w:jc w:val="both"/>
        <w:textAlignment w:val="baseline"/>
      </w:pPr>
      <w:r w:rsidRPr="00BF2CBD">
        <w:rPr>
          <w:szCs w:val="24"/>
          <w:lang w:bidi="en-US"/>
        </w:rPr>
        <w:t xml:space="preserve">Ķekavas novada domes 2020. gada </w:t>
      </w:r>
      <w:r w:rsidRPr="00BF2CBD">
        <w:rPr>
          <w:bCs/>
          <w:szCs w:val="24"/>
          <w:lang w:bidi="en-US"/>
        </w:rPr>
        <w:t>14. maija lēmums Nr. 20 “Par ēdināšanas apmaksu Ķekavas novada izglītības iestāžu izglītojamiem” (protokols Nr.16)</w:t>
      </w:r>
      <w:r>
        <w:rPr>
          <w:bCs/>
          <w:szCs w:val="24"/>
          <w:lang w:bidi="en-US"/>
        </w:rPr>
        <w:t>;</w:t>
      </w:r>
    </w:p>
    <w:p w14:paraId="415930D1" w14:textId="77777777" w:rsidR="00211998" w:rsidRPr="008952E1" w:rsidRDefault="00211998" w:rsidP="00211998">
      <w:pPr>
        <w:pStyle w:val="Sarakstarindkopa"/>
        <w:numPr>
          <w:ilvl w:val="1"/>
          <w:numId w:val="11"/>
        </w:numPr>
        <w:overflowPunct w:val="0"/>
        <w:autoSpaceDE w:val="0"/>
        <w:autoSpaceDN w:val="0"/>
        <w:adjustRightInd w:val="0"/>
        <w:spacing w:before="60"/>
        <w:ind w:left="850" w:hanging="425"/>
        <w:contextualSpacing w:val="0"/>
        <w:jc w:val="both"/>
        <w:textAlignment w:val="baseline"/>
      </w:pPr>
      <w:r w:rsidRPr="00BF2CBD">
        <w:rPr>
          <w:szCs w:val="24"/>
          <w:lang w:bidi="en-US"/>
        </w:rPr>
        <w:t>Baldones novada domes 2021.</w:t>
      </w:r>
      <w:r>
        <w:rPr>
          <w:szCs w:val="24"/>
          <w:lang w:bidi="en-US"/>
        </w:rPr>
        <w:t> </w:t>
      </w:r>
      <w:r w:rsidRPr="00BF2CBD">
        <w:rPr>
          <w:szCs w:val="24"/>
          <w:lang w:bidi="en-US"/>
        </w:rPr>
        <w:t xml:space="preserve">gada </w:t>
      </w:r>
      <w:r w:rsidRPr="00CE28DD">
        <w:t>23.</w:t>
      </w:r>
      <w:r>
        <w:t>  </w:t>
      </w:r>
      <w:r w:rsidRPr="00CE28DD">
        <w:t>februār</w:t>
      </w:r>
      <w:r>
        <w:t xml:space="preserve">a </w:t>
      </w:r>
      <w:r w:rsidRPr="00CE28DD">
        <w:t>lēmum</w:t>
      </w:r>
      <w:r>
        <w:t xml:space="preserve">s Nr. 15 </w:t>
      </w:r>
      <w:r w:rsidRPr="00CE28DD">
        <w:t>“Par atbalstu ēdināšanas pakalpojuma nodrošināšanai izglītojamajiem, kuri izglītību iegūst Baldones novada izglītības iestādēs</w:t>
      </w:r>
      <w:r>
        <w:t>” (</w:t>
      </w:r>
      <w:r w:rsidRPr="00CE28DD">
        <w:t>protokols Nr.</w:t>
      </w:r>
      <w:r>
        <w:t> </w:t>
      </w:r>
      <w:r w:rsidRPr="00CE28DD">
        <w:t>3)</w:t>
      </w:r>
      <w:r>
        <w:t>;</w:t>
      </w:r>
    </w:p>
    <w:p w14:paraId="15B2910E" w14:textId="77B19853" w:rsidR="00211998" w:rsidRPr="00BF2CBD" w:rsidRDefault="00211998" w:rsidP="00211998">
      <w:pPr>
        <w:pStyle w:val="Sarakstarindkopa"/>
        <w:numPr>
          <w:ilvl w:val="1"/>
          <w:numId w:val="11"/>
        </w:numPr>
        <w:overflowPunct w:val="0"/>
        <w:autoSpaceDE w:val="0"/>
        <w:autoSpaceDN w:val="0"/>
        <w:adjustRightInd w:val="0"/>
        <w:spacing w:before="60"/>
        <w:ind w:left="850" w:hanging="425"/>
        <w:contextualSpacing w:val="0"/>
        <w:jc w:val="both"/>
        <w:textAlignment w:val="baseline"/>
        <w:rPr>
          <w:szCs w:val="24"/>
          <w:lang w:bidi="en-US"/>
        </w:rPr>
      </w:pPr>
      <w:r w:rsidRPr="00BF2CBD">
        <w:rPr>
          <w:szCs w:val="24"/>
          <w:lang w:bidi="en-US"/>
        </w:rPr>
        <w:t>Ķekavas novada dome</w:t>
      </w:r>
      <w:r>
        <w:rPr>
          <w:szCs w:val="24"/>
          <w:lang w:bidi="en-US"/>
        </w:rPr>
        <w:t>s</w:t>
      </w:r>
      <w:r w:rsidRPr="00BF2CBD">
        <w:rPr>
          <w:szCs w:val="24"/>
          <w:lang w:bidi="en-US"/>
        </w:rPr>
        <w:t xml:space="preserve"> 2021. gada 22. decembr</w:t>
      </w:r>
      <w:r>
        <w:rPr>
          <w:szCs w:val="24"/>
          <w:lang w:bidi="en-US"/>
        </w:rPr>
        <w:t>a</w:t>
      </w:r>
      <w:r w:rsidRPr="00BF2CBD">
        <w:rPr>
          <w:szCs w:val="24"/>
          <w:lang w:bidi="en-US"/>
        </w:rPr>
        <w:t xml:space="preserve"> lēmum</w:t>
      </w:r>
      <w:r>
        <w:rPr>
          <w:szCs w:val="24"/>
          <w:lang w:bidi="en-US"/>
        </w:rPr>
        <w:t>s Nr. 55</w:t>
      </w:r>
      <w:r w:rsidRPr="00BF2CBD">
        <w:rPr>
          <w:szCs w:val="24"/>
          <w:lang w:bidi="en-US"/>
        </w:rPr>
        <w:t xml:space="preserve"> “Par ēdināšanas izmaksu 1</w:t>
      </w:r>
      <w:r>
        <w:rPr>
          <w:szCs w:val="24"/>
          <w:lang w:bidi="en-US"/>
        </w:rPr>
        <w:t>,</w:t>
      </w:r>
      <w:r w:rsidRPr="00BF2CBD">
        <w:rPr>
          <w:szCs w:val="24"/>
          <w:lang w:bidi="en-US"/>
        </w:rPr>
        <w:t xml:space="preserve">00 </w:t>
      </w:r>
      <w:proofErr w:type="spellStart"/>
      <w:r w:rsidRPr="008952E1">
        <w:rPr>
          <w:i/>
          <w:iCs/>
          <w:szCs w:val="24"/>
          <w:lang w:bidi="en-US"/>
        </w:rPr>
        <w:t>euro</w:t>
      </w:r>
      <w:proofErr w:type="spellEnd"/>
      <w:r w:rsidRPr="00BF2CBD">
        <w:rPr>
          <w:szCs w:val="24"/>
          <w:lang w:bidi="en-US"/>
        </w:rPr>
        <w:t xml:space="preserve"> dienā apmaksu Ķekavas novada administratīvajā teritorijā deklarētajiem izglītojamajiem, kuri apgūst normatīvajos aktos noteiktā kārtībā licencētu pirmsskolas izglītības programmu Ķekavas novada pašvaldības izglītības iestādē vai privātā izglītības iestādē” (protokols Nr. 24/2021)</w:t>
      </w:r>
      <w:r>
        <w:rPr>
          <w:szCs w:val="24"/>
          <w:lang w:bidi="en-US"/>
        </w:rPr>
        <w:t>.</w:t>
      </w:r>
    </w:p>
    <w:p w14:paraId="7E73725D" w14:textId="77777777" w:rsidR="00211998" w:rsidRPr="00275EB7" w:rsidRDefault="00211998" w:rsidP="00211998">
      <w:pPr>
        <w:numPr>
          <w:ilvl w:val="0"/>
          <w:numId w:val="13"/>
        </w:numPr>
        <w:overflowPunct w:val="0"/>
        <w:autoSpaceDE w:val="0"/>
        <w:autoSpaceDN w:val="0"/>
        <w:adjustRightInd w:val="0"/>
        <w:spacing w:before="120"/>
        <w:ind w:left="425" w:hanging="425"/>
        <w:jc w:val="both"/>
        <w:textAlignment w:val="baseline"/>
        <w:rPr>
          <w:rFonts w:eastAsia="Times New Roman"/>
          <w:szCs w:val="24"/>
        </w:rPr>
      </w:pPr>
      <w:r w:rsidRPr="00275EB7">
        <w:rPr>
          <w:szCs w:val="24"/>
        </w:rPr>
        <w:t>Šis lēmums stājas spēkā ar 202</w:t>
      </w:r>
      <w:r>
        <w:rPr>
          <w:szCs w:val="24"/>
        </w:rPr>
        <w:t>2. </w:t>
      </w:r>
      <w:r w:rsidRPr="00275EB7">
        <w:rPr>
          <w:szCs w:val="24"/>
        </w:rPr>
        <w:t>gada 1.</w:t>
      </w:r>
      <w:r>
        <w:rPr>
          <w:szCs w:val="24"/>
        </w:rPr>
        <w:t> jūniju.</w:t>
      </w:r>
    </w:p>
    <w:p w14:paraId="56F4DEF9" w14:textId="77777777" w:rsidR="001C6373" w:rsidRDefault="001C6373" w:rsidP="008F0994">
      <w:pPr>
        <w:overflowPunct w:val="0"/>
        <w:autoSpaceDE w:val="0"/>
        <w:autoSpaceDN w:val="0"/>
        <w:adjustRightInd w:val="0"/>
        <w:textAlignment w:val="baseline"/>
        <w:rPr>
          <w:rFonts w:eastAsia="Times New Roman"/>
          <w:szCs w:val="24"/>
        </w:rPr>
      </w:pPr>
    </w:p>
    <w:p w14:paraId="2C185DB9" w14:textId="77777777" w:rsidR="00666B86" w:rsidRDefault="00666B86" w:rsidP="008F0994">
      <w:pPr>
        <w:overflowPunct w:val="0"/>
        <w:autoSpaceDE w:val="0"/>
        <w:autoSpaceDN w:val="0"/>
        <w:adjustRightInd w:val="0"/>
        <w:textAlignment w:val="baseline"/>
        <w:rPr>
          <w:rFonts w:eastAsia="Times New Roman"/>
          <w:szCs w:val="24"/>
        </w:rPr>
      </w:pPr>
    </w:p>
    <w:p w14:paraId="2410B328" w14:textId="4F474FEC" w:rsidR="00332642" w:rsidRPr="00E6546F" w:rsidRDefault="008F0994" w:rsidP="00666B86">
      <w:pPr>
        <w:overflowPunct w:val="0"/>
        <w:autoSpaceDE w:val="0"/>
        <w:autoSpaceDN w:val="0"/>
        <w:adjustRightInd w:val="0"/>
        <w:textAlignment w:val="baseline"/>
      </w:pPr>
      <w:r>
        <w:rPr>
          <w:rFonts w:eastAsia="Times New Roman"/>
          <w:szCs w:val="24"/>
        </w:rPr>
        <w:t>Sēdes vadītāj</w:t>
      </w:r>
      <w:r w:rsidR="00EF2A1A">
        <w:rPr>
          <w:rFonts w:eastAsia="Times New Roman"/>
          <w:szCs w:val="24"/>
        </w:rPr>
        <w:t>s</w:t>
      </w:r>
      <w:r>
        <w:rPr>
          <w:rFonts w:eastAsia="Times New Roman"/>
          <w:szCs w:val="24"/>
        </w:rPr>
        <w:t>:</w:t>
      </w:r>
      <w:r>
        <w:rPr>
          <w:rFonts w:eastAsia="Times New Roman"/>
          <w:szCs w:val="24"/>
        </w:rPr>
        <w:tab/>
        <w:t xml:space="preserve">            (</w:t>
      </w:r>
      <w:r w:rsidR="000C1C2B">
        <w:rPr>
          <w:rFonts w:eastAsia="Times New Roman"/>
          <w:szCs w:val="24"/>
        </w:rPr>
        <w:t>*</w:t>
      </w:r>
      <w:r>
        <w:rPr>
          <w:rFonts w:eastAsia="Times New Roman"/>
          <w:szCs w:val="24"/>
        </w:rPr>
        <w:t xml:space="preserve">PARAKSTS)          </w:t>
      </w:r>
      <w:r>
        <w:rPr>
          <w:rFonts w:eastAsia="Times New Roman"/>
          <w:szCs w:val="24"/>
        </w:rPr>
        <w:tab/>
      </w:r>
      <w:proofErr w:type="spellStart"/>
      <w:r w:rsidR="00EF2A1A">
        <w:rPr>
          <w:rFonts w:eastAsia="Times New Roman"/>
          <w:szCs w:val="24"/>
        </w:rPr>
        <w:t>J.Žilko</w:t>
      </w:r>
      <w:proofErr w:type="spellEnd"/>
    </w:p>
    <w:sectPr w:rsidR="00332642" w:rsidRPr="00E6546F" w:rsidSect="00666B86">
      <w:footerReference w:type="even" r:id="rId8"/>
      <w:footerReference w:type="default" r:id="rId9"/>
      <w:headerReference w:type="first" r:id="rId10"/>
      <w:footerReference w:type="first" r:id="rId11"/>
      <w:pgSz w:w="11906" w:h="16838" w:code="9"/>
      <w:pgMar w:top="1080" w:right="707" w:bottom="993"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F1EC" w14:textId="77777777" w:rsidR="00E61BBC" w:rsidRDefault="00E61BBC" w:rsidP="001D793B">
      <w:r>
        <w:separator/>
      </w:r>
    </w:p>
  </w:endnote>
  <w:endnote w:type="continuationSeparator" w:id="0">
    <w:p w14:paraId="1735B90C" w14:textId="77777777" w:rsidR="00E61BBC" w:rsidRDefault="00E61BBC"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8672AA4" w14:textId="77777777" w:rsidR="00ED7B75" w:rsidRDefault="00ED7B75" w:rsidP="002D67D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84571">
      <w:rPr>
        <w:rStyle w:val="Lappusesnumurs"/>
        <w:noProof/>
      </w:rPr>
      <w:t>2</w:t>
    </w:r>
    <w:r>
      <w:rPr>
        <w:rStyle w:val="Lappusesnumurs"/>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3"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3"/>
  <w:p w14:paraId="183D8BEF" w14:textId="77777777" w:rsidR="0059457F" w:rsidRDefault="005945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C5D4" w14:textId="77777777" w:rsidR="00E61BBC" w:rsidRDefault="00E61BBC" w:rsidP="001D793B">
      <w:r>
        <w:separator/>
      </w:r>
    </w:p>
  </w:footnote>
  <w:footnote w:type="continuationSeparator" w:id="0">
    <w:p w14:paraId="1F35983B" w14:textId="77777777" w:rsidR="00E61BBC" w:rsidRDefault="00E61BBC"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2"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77777777"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pagasts, Ķekavas novads, LV-2123,</w:t>
    </w:r>
  </w:p>
  <w:p w14:paraId="3CBB96F9" w14:textId="77777777" w:rsidR="00ED7B75" w:rsidRDefault="00ED7B75" w:rsidP="00E12479">
    <w:pPr>
      <w:ind w:left="1843" w:right="991"/>
      <w:jc w:val="center"/>
      <w:rPr>
        <w:sz w:val="20"/>
      </w:rPr>
    </w:pPr>
    <w:r>
      <w:rPr>
        <w:sz w:val="20"/>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7935803"/>
        </w:smartTagPr>
        <w:r>
          <w:rPr>
            <w:sz w:val="20"/>
          </w:rPr>
          <w:t>67935803</w:t>
        </w:r>
      </w:smartTag>
    </w:smartTag>
    <w:r>
      <w:rPr>
        <w:sz w:val="20"/>
      </w:rPr>
      <w:t xml:space="preserve">, e-pasts: </w:t>
    </w:r>
    <w:hyperlink r:id="rId2" w:history="1">
      <w:r w:rsidRPr="00D523AC">
        <w:rPr>
          <w:rStyle w:val="Hipersaite"/>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6B"/>
    <w:multiLevelType w:val="multilevel"/>
    <w:tmpl w:val="BDD8B8C4"/>
    <w:lvl w:ilvl="0">
      <w:start w:val="6"/>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276B7CDD"/>
    <w:multiLevelType w:val="multilevel"/>
    <w:tmpl w:val="D91A66E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4F30FA"/>
    <w:multiLevelType w:val="hybridMultilevel"/>
    <w:tmpl w:val="08D2AEF4"/>
    <w:lvl w:ilvl="0" w:tplc="7A629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9B74FB3"/>
    <w:multiLevelType w:val="multilevel"/>
    <w:tmpl w:val="058C28FE"/>
    <w:lvl w:ilvl="0">
      <w:start w:val="1"/>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180F7F"/>
    <w:multiLevelType w:val="hybridMultilevel"/>
    <w:tmpl w:val="2C30795C"/>
    <w:lvl w:ilvl="0" w:tplc="8CCE2E64">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7"/>
  </w:num>
  <w:num w:numId="6">
    <w:abstractNumId w:val="3"/>
  </w:num>
  <w:num w:numId="7">
    <w:abstractNumId w:val="2"/>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0"/>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5D49"/>
    <w:rsid w:val="00072F4F"/>
    <w:rsid w:val="0008709D"/>
    <w:rsid w:val="000933B1"/>
    <w:rsid w:val="000C1C2B"/>
    <w:rsid w:val="000E6E28"/>
    <w:rsid w:val="000F33BA"/>
    <w:rsid w:val="00107595"/>
    <w:rsid w:val="001271E9"/>
    <w:rsid w:val="00140052"/>
    <w:rsid w:val="001537E8"/>
    <w:rsid w:val="00161C35"/>
    <w:rsid w:val="001759D6"/>
    <w:rsid w:val="00177C26"/>
    <w:rsid w:val="00192A81"/>
    <w:rsid w:val="001A59FD"/>
    <w:rsid w:val="001B221C"/>
    <w:rsid w:val="001C504B"/>
    <w:rsid w:val="001C6373"/>
    <w:rsid w:val="001C6B68"/>
    <w:rsid w:val="001D0DC0"/>
    <w:rsid w:val="001D4F86"/>
    <w:rsid w:val="001D793B"/>
    <w:rsid w:val="001E3FDA"/>
    <w:rsid w:val="001E43F7"/>
    <w:rsid w:val="0020665C"/>
    <w:rsid w:val="00211998"/>
    <w:rsid w:val="0023134C"/>
    <w:rsid w:val="00234071"/>
    <w:rsid w:val="0023672E"/>
    <w:rsid w:val="00236C03"/>
    <w:rsid w:val="002434C7"/>
    <w:rsid w:val="002478FD"/>
    <w:rsid w:val="002666BF"/>
    <w:rsid w:val="00280E5A"/>
    <w:rsid w:val="0028392E"/>
    <w:rsid w:val="002A64C0"/>
    <w:rsid w:val="002C5511"/>
    <w:rsid w:val="002C701D"/>
    <w:rsid w:val="002D0D5F"/>
    <w:rsid w:val="002D3D05"/>
    <w:rsid w:val="002D67DE"/>
    <w:rsid w:val="002E4217"/>
    <w:rsid w:val="002E42A4"/>
    <w:rsid w:val="00307611"/>
    <w:rsid w:val="00312FCF"/>
    <w:rsid w:val="0031560F"/>
    <w:rsid w:val="00323461"/>
    <w:rsid w:val="00331DA8"/>
    <w:rsid w:val="00332642"/>
    <w:rsid w:val="003419B6"/>
    <w:rsid w:val="00367D8D"/>
    <w:rsid w:val="00373663"/>
    <w:rsid w:val="0039621F"/>
    <w:rsid w:val="00396A5C"/>
    <w:rsid w:val="003D75F1"/>
    <w:rsid w:val="003F36E2"/>
    <w:rsid w:val="003F4945"/>
    <w:rsid w:val="003F5BBA"/>
    <w:rsid w:val="00404078"/>
    <w:rsid w:val="00406D8C"/>
    <w:rsid w:val="0042237E"/>
    <w:rsid w:val="0043323C"/>
    <w:rsid w:val="004400C5"/>
    <w:rsid w:val="00462E19"/>
    <w:rsid w:val="00464494"/>
    <w:rsid w:val="00472145"/>
    <w:rsid w:val="00474C2B"/>
    <w:rsid w:val="004803FA"/>
    <w:rsid w:val="00482EFA"/>
    <w:rsid w:val="004B4695"/>
    <w:rsid w:val="004C2ABD"/>
    <w:rsid w:val="004D016F"/>
    <w:rsid w:val="004D2054"/>
    <w:rsid w:val="004D49FA"/>
    <w:rsid w:val="004E357D"/>
    <w:rsid w:val="004E7305"/>
    <w:rsid w:val="004F28B6"/>
    <w:rsid w:val="00500FE0"/>
    <w:rsid w:val="00506F72"/>
    <w:rsid w:val="005121BF"/>
    <w:rsid w:val="0053384A"/>
    <w:rsid w:val="00536267"/>
    <w:rsid w:val="00536825"/>
    <w:rsid w:val="00553415"/>
    <w:rsid w:val="0056775F"/>
    <w:rsid w:val="00574020"/>
    <w:rsid w:val="00577441"/>
    <w:rsid w:val="005858D8"/>
    <w:rsid w:val="0059457F"/>
    <w:rsid w:val="005A6A12"/>
    <w:rsid w:val="005B1B0F"/>
    <w:rsid w:val="005C5216"/>
    <w:rsid w:val="005D0252"/>
    <w:rsid w:val="005D0E26"/>
    <w:rsid w:val="005D1246"/>
    <w:rsid w:val="005E0ADE"/>
    <w:rsid w:val="00610C40"/>
    <w:rsid w:val="00613CEC"/>
    <w:rsid w:val="00616388"/>
    <w:rsid w:val="006240E3"/>
    <w:rsid w:val="00630027"/>
    <w:rsid w:val="00631FCF"/>
    <w:rsid w:val="0063230C"/>
    <w:rsid w:val="00633D99"/>
    <w:rsid w:val="00634854"/>
    <w:rsid w:val="00644B0F"/>
    <w:rsid w:val="00666B86"/>
    <w:rsid w:val="0069514D"/>
    <w:rsid w:val="00696118"/>
    <w:rsid w:val="006A2A5C"/>
    <w:rsid w:val="006B5A43"/>
    <w:rsid w:val="006B7A06"/>
    <w:rsid w:val="006C214E"/>
    <w:rsid w:val="006C4724"/>
    <w:rsid w:val="006C4CC0"/>
    <w:rsid w:val="006D76B7"/>
    <w:rsid w:val="006E1140"/>
    <w:rsid w:val="006F0F71"/>
    <w:rsid w:val="006F6AB5"/>
    <w:rsid w:val="00722D46"/>
    <w:rsid w:val="0073159C"/>
    <w:rsid w:val="00732347"/>
    <w:rsid w:val="00733954"/>
    <w:rsid w:val="0078573F"/>
    <w:rsid w:val="007910E0"/>
    <w:rsid w:val="00791BD0"/>
    <w:rsid w:val="007A076F"/>
    <w:rsid w:val="007B0774"/>
    <w:rsid w:val="007B38F0"/>
    <w:rsid w:val="007E2DC3"/>
    <w:rsid w:val="007E7AAF"/>
    <w:rsid w:val="007F54BD"/>
    <w:rsid w:val="00810F37"/>
    <w:rsid w:val="00820A37"/>
    <w:rsid w:val="00843231"/>
    <w:rsid w:val="00853092"/>
    <w:rsid w:val="008573AE"/>
    <w:rsid w:val="00880EB5"/>
    <w:rsid w:val="00892CCA"/>
    <w:rsid w:val="008B28B0"/>
    <w:rsid w:val="008C019E"/>
    <w:rsid w:val="008D413B"/>
    <w:rsid w:val="008F0994"/>
    <w:rsid w:val="008F2909"/>
    <w:rsid w:val="008F788C"/>
    <w:rsid w:val="00901076"/>
    <w:rsid w:val="00907B4B"/>
    <w:rsid w:val="00910905"/>
    <w:rsid w:val="009163DC"/>
    <w:rsid w:val="00931E18"/>
    <w:rsid w:val="00932DF2"/>
    <w:rsid w:val="00936FFF"/>
    <w:rsid w:val="0094338F"/>
    <w:rsid w:val="00944C32"/>
    <w:rsid w:val="009544BC"/>
    <w:rsid w:val="00955DD0"/>
    <w:rsid w:val="00961EFA"/>
    <w:rsid w:val="009670D1"/>
    <w:rsid w:val="00976352"/>
    <w:rsid w:val="00983411"/>
    <w:rsid w:val="00984571"/>
    <w:rsid w:val="009A4E05"/>
    <w:rsid w:val="009A74DF"/>
    <w:rsid w:val="009B505C"/>
    <w:rsid w:val="009B5A37"/>
    <w:rsid w:val="009E3EA2"/>
    <w:rsid w:val="009E5927"/>
    <w:rsid w:val="009F5861"/>
    <w:rsid w:val="00A0164B"/>
    <w:rsid w:val="00A0623D"/>
    <w:rsid w:val="00A117C5"/>
    <w:rsid w:val="00A5546E"/>
    <w:rsid w:val="00A66087"/>
    <w:rsid w:val="00A73712"/>
    <w:rsid w:val="00A82CFC"/>
    <w:rsid w:val="00A92760"/>
    <w:rsid w:val="00AB26FC"/>
    <w:rsid w:val="00AB6EE7"/>
    <w:rsid w:val="00AC04D5"/>
    <w:rsid w:val="00AD00DD"/>
    <w:rsid w:val="00AD113D"/>
    <w:rsid w:val="00AD428D"/>
    <w:rsid w:val="00AE03F2"/>
    <w:rsid w:val="00AE0698"/>
    <w:rsid w:val="00AF6812"/>
    <w:rsid w:val="00B142DD"/>
    <w:rsid w:val="00B17469"/>
    <w:rsid w:val="00B20782"/>
    <w:rsid w:val="00B422EA"/>
    <w:rsid w:val="00B42AEE"/>
    <w:rsid w:val="00B5128D"/>
    <w:rsid w:val="00B53A37"/>
    <w:rsid w:val="00B62C6B"/>
    <w:rsid w:val="00B75F7A"/>
    <w:rsid w:val="00B77AC9"/>
    <w:rsid w:val="00B81D41"/>
    <w:rsid w:val="00B87FEE"/>
    <w:rsid w:val="00BA4AFF"/>
    <w:rsid w:val="00BC6CAF"/>
    <w:rsid w:val="00BD5292"/>
    <w:rsid w:val="00BF3C8B"/>
    <w:rsid w:val="00C00722"/>
    <w:rsid w:val="00C01C72"/>
    <w:rsid w:val="00C12E02"/>
    <w:rsid w:val="00C15ECE"/>
    <w:rsid w:val="00C37D96"/>
    <w:rsid w:val="00C416F0"/>
    <w:rsid w:val="00C64914"/>
    <w:rsid w:val="00C7491C"/>
    <w:rsid w:val="00C82C75"/>
    <w:rsid w:val="00C875F6"/>
    <w:rsid w:val="00C93783"/>
    <w:rsid w:val="00CA5E12"/>
    <w:rsid w:val="00CC796D"/>
    <w:rsid w:val="00CD2CCB"/>
    <w:rsid w:val="00D04EC3"/>
    <w:rsid w:val="00D1003B"/>
    <w:rsid w:val="00D2372D"/>
    <w:rsid w:val="00D4647B"/>
    <w:rsid w:val="00D50EC4"/>
    <w:rsid w:val="00DC337A"/>
    <w:rsid w:val="00DD1E65"/>
    <w:rsid w:val="00DF1EE1"/>
    <w:rsid w:val="00E0396C"/>
    <w:rsid w:val="00E05E39"/>
    <w:rsid w:val="00E12479"/>
    <w:rsid w:val="00E250F6"/>
    <w:rsid w:val="00E310E7"/>
    <w:rsid w:val="00E37C3A"/>
    <w:rsid w:val="00E53B97"/>
    <w:rsid w:val="00E61BBC"/>
    <w:rsid w:val="00E6546F"/>
    <w:rsid w:val="00E7440F"/>
    <w:rsid w:val="00E86FFA"/>
    <w:rsid w:val="00EA71C9"/>
    <w:rsid w:val="00EC15F7"/>
    <w:rsid w:val="00ED7B75"/>
    <w:rsid w:val="00EE59F5"/>
    <w:rsid w:val="00EF2A1A"/>
    <w:rsid w:val="00F0067A"/>
    <w:rsid w:val="00F13D1E"/>
    <w:rsid w:val="00F26068"/>
    <w:rsid w:val="00F639A4"/>
    <w:rsid w:val="00F7370E"/>
    <w:rsid w:val="00F76071"/>
    <w:rsid w:val="00F850B2"/>
    <w:rsid w:val="00FA159A"/>
    <w:rsid w:val="00FA1EC6"/>
    <w:rsid w:val="00FB15DD"/>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4097"/>
    <o:shapelayout v:ext="edit">
      <o:idmap v:ext="edit" data="1"/>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B0774"/>
    <w:rPr>
      <w:sz w:val="24"/>
      <w:szCs w:val="22"/>
      <w:lang w:eastAsia="en-US"/>
    </w:rPr>
  </w:style>
  <w:style w:type="paragraph" w:styleId="Virsraksts1">
    <w:name w:val="heading 1"/>
    <w:basedOn w:val="Parasts"/>
    <w:next w:val="Parasts"/>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Virsraksts2">
    <w:name w:val="heading 2"/>
    <w:basedOn w:val="Parasts"/>
    <w:next w:val="Parasts"/>
    <w:link w:val="Virsraksts2Rakstz"/>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2D67DE"/>
    <w:rPr>
      <w:b/>
      <w:sz w:val="28"/>
      <w:lang w:val="lv-LV" w:eastAsia="en-US" w:bidi="ar-SA"/>
    </w:rPr>
  </w:style>
  <w:style w:type="paragraph" w:customStyle="1" w:styleId="CharCharRakstzRakstzCharCharRakstzRakstz">
    <w:name w:val="Char Char Rakstz. Rakstz. Char Char Rakstz. Rakstz."/>
    <w:basedOn w:val="Parasts"/>
    <w:rsid w:val="007910E0"/>
    <w:pPr>
      <w:spacing w:before="120" w:after="160" w:line="240" w:lineRule="exact"/>
      <w:ind w:firstLine="720"/>
      <w:jc w:val="both"/>
    </w:pPr>
    <w:rPr>
      <w:rFonts w:ascii="Verdana" w:eastAsia="Times New Roman" w:hAnsi="Verdana"/>
      <w:sz w:val="20"/>
      <w:szCs w:val="20"/>
      <w:lang w:val="en-US"/>
    </w:rPr>
  </w:style>
  <w:style w:type="paragraph" w:styleId="Galvene">
    <w:name w:val="header"/>
    <w:basedOn w:val="Parasts"/>
    <w:link w:val="GalveneRakstz"/>
    <w:uiPriority w:val="99"/>
    <w:unhideWhenUsed/>
    <w:rsid w:val="001D793B"/>
    <w:pPr>
      <w:tabs>
        <w:tab w:val="center" w:pos="4153"/>
        <w:tab w:val="right" w:pos="8306"/>
      </w:tabs>
    </w:pPr>
  </w:style>
  <w:style w:type="character" w:customStyle="1" w:styleId="GalveneRakstz">
    <w:name w:val="Galvene Rakstz."/>
    <w:basedOn w:val="Noklusjumarindkopasfonts"/>
    <w:link w:val="Galvene"/>
    <w:uiPriority w:val="99"/>
    <w:rsid w:val="001D793B"/>
  </w:style>
  <w:style w:type="paragraph" w:styleId="Kjene">
    <w:name w:val="footer"/>
    <w:basedOn w:val="Parasts"/>
    <w:link w:val="KjeneRakstz"/>
    <w:uiPriority w:val="99"/>
    <w:unhideWhenUsed/>
    <w:rsid w:val="001D793B"/>
    <w:pPr>
      <w:tabs>
        <w:tab w:val="center" w:pos="4153"/>
        <w:tab w:val="right" w:pos="8306"/>
      </w:tabs>
    </w:pPr>
  </w:style>
  <w:style w:type="character" w:customStyle="1" w:styleId="KjeneRakstz">
    <w:name w:val="Kājene Rakstz."/>
    <w:basedOn w:val="Noklusjumarindkopasfonts"/>
    <w:link w:val="Kjene"/>
    <w:uiPriority w:val="99"/>
    <w:rsid w:val="001D793B"/>
  </w:style>
  <w:style w:type="paragraph" w:styleId="Balonteksts">
    <w:name w:val="Balloon Text"/>
    <w:basedOn w:val="Parasts"/>
    <w:link w:val="BalontekstsRakstz"/>
    <w:uiPriority w:val="99"/>
    <w:semiHidden/>
    <w:unhideWhenUsed/>
    <w:rsid w:val="001D793B"/>
    <w:rPr>
      <w:rFonts w:ascii="Tahoma" w:hAnsi="Tahoma" w:cs="Tahoma"/>
      <w:sz w:val="16"/>
      <w:szCs w:val="16"/>
    </w:rPr>
  </w:style>
  <w:style w:type="character" w:customStyle="1" w:styleId="BalontekstsRakstz">
    <w:name w:val="Balonteksts Rakstz."/>
    <w:link w:val="Balonteksts"/>
    <w:uiPriority w:val="99"/>
    <w:semiHidden/>
    <w:rsid w:val="001D793B"/>
    <w:rPr>
      <w:rFonts w:ascii="Tahoma" w:hAnsi="Tahoma" w:cs="Tahoma"/>
      <w:sz w:val="16"/>
      <w:szCs w:val="16"/>
    </w:rPr>
  </w:style>
  <w:style w:type="character" w:styleId="Hipersaite">
    <w:name w:val="Hyperlink"/>
    <w:rsid w:val="001D793B"/>
    <w:rPr>
      <w:color w:val="0000FF"/>
      <w:u w:val="single"/>
    </w:rPr>
  </w:style>
  <w:style w:type="paragraph" w:styleId="Pamatteksts">
    <w:name w:val="Body Text"/>
    <w:basedOn w:val="Parasts"/>
    <w:link w:val="PamattekstsRakstz"/>
    <w:rsid w:val="007910E0"/>
    <w:pPr>
      <w:overflowPunct w:val="0"/>
      <w:autoSpaceDE w:val="0"/>
      <w:autoSpaceDN w:val="0"/>
      <w:adjustRightInd w:val="0"/>
      <w:spacing w:line="360" w:lineRule="auto"/>
      <w:jc w:val="both"/>
      <w:textAlignment w:val="baseline"/>
    </w:pPr>
    <w:rPr>
      <w:rFonts w:eastAsia="Times New Roman"/>
      <w:szCs w:val="20"/>
    </w:rPr>
  </w:style>
  <w:style w:type="paragraph" w:styleId="Pamattekstaatkpe3">
    <w:name w:val="Body Text Indent 3"/>
    <w:basedOn w:val="Parasts"/>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Parasts"/>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Lappusesnumurs">
    <w:name w:val="page number"/>
    <w:basedOn w:val="Noklusjumarindkopasfonts"/>
    <w:rsid w:val="002D67DE"/>
  </w:style>
  <w:style w:type="character" w:customStyle="1" w:styleId="FontStyle45">
    <w:name w:val="Font Style45"/>
    <w:rsid w:val="002D67DE"/>
    <w:rPr>
      <w:rFonts w:ascii="Times New Roman" w:hAnsi="Times New Roman" w:cs="Times New Roman"/>
      <w:sz w:val="22"/>
      <w:szCs w:val="22"/>
    </w:rPr>
  </w:style>
  <w:style w:type="paragraph" w:styleId="Dokumentakarte">
    <w:name w:val="Document Map"/>
    <w:basedOn w:val="Parasts"/>
    <w:link w:val="DokumentakarteRakstz"/>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kumentakarteRakstz">
    <w:name w:val="Dokumenta karte Rakstz."/>
    <w:link w:val="Dokumentakarte"/>
    <w:semiHidden/>
    <w:rsid w:val="002D67DE"/>
    <w:rPr>
      <w:rFonts w:ascii="Tahoma" w:hAnsi="Tahoma" w:cs="Tahoma"/>
      <w:sz w:val="16"/>
      <w:szCs w:val="16"/>
      <w:lang w:val="lv-LV" w:eastAsia="en-US" w:bidi="ar-SA"/>
    </w:rPr>
  </w:style>
  <w:style w:type="paragraph" w:styleId="Sarakstarindkopa">
    <w:name w:val="List Paragraph"/>
    <w:basedOn w:val="Parasts"/>
    <w:link w:val="SarakstarindkopaRakstz"/>
    <w:uiPriority w:val="99"/>
    <w:qFormat/>
    <w:rsid w:val="002D67DE"/>
    <w:pPr>
      <w:ind w:left="720"/>
      <w:contextualSpacing/>
    </w:pPr>
  </w:style>
  <w:style w:type="paragraph" w:styleId="Vienkrsteksts">
    <w:name w:val="Plain Text"/>
    <w:basedOn w:val="Parasts"/>
    <w:rsid w:val="002D67DE"/>
    <w:rPr>
      <w:rFonts w:ascii="Consolas" w:eastAsia="Times New Roman" w:hAnsi="Consolas"/>
      <w:sz w:val="21"/>
      <w:szCs w:val="21"/>
      <w:lang w:eastAsia="lv-LV"/>
    </w:rPr>
  </w:style>
  <w:style w:type="paragraph" w:styleId="Bezatstarpm">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Parasts"/>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Parasts"/>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Parasts"/>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Parasts"/>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Parasts"/>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Parasts"/>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Parasts"/>
    <w:rsid w:val="002D67DE"/>
    <w:pPr>
      <w:spacing w:before="75" w:after="75"/>
      <w:ind w:firstLine="375"/>
      <w:jc w:val="both"/>
    </w:pPr>
    <w:rPr>
      <w:rFonts w:eastAsia="Times New Roman"/>
      <w:szCs w:val="24"/>
      <w:lang w:eastAsia="lv-LV"/>
    </w:rPr>
  </w:style>
  <w:style w:type="paragraph" w:customStyle="1" w:styleId="Char2">
    <w:name w:val="Char2"/>
    <w:basedOn w:val="Parasts"/>
    <w:rsid w:val="002D67DE"/>
    <w:pPr>
      <w:spacing w:before="120" w:after="160" w:line="240" w:lineRule="exact"/>
      <w:ind w:firstLine="720"/>
      <w:jc w:val="both"/>
    </w:pPr>
    <w:rPr>
      <w:rFonts w:ascii="Verdana" w:eastAsia="Times New Roman" w:hAnsi="Verdana"/>
      <w:sz w:val="20"/>
      <w:szCs w:val="20"/>
      <w:lang w:val="en-US"/>
    </w:rPr>
  </w:style>
  <w:style w:type="paragraph" w:styleId="Pamattekstsaratkpi">
    <w:name w:val="Body Text Indent"/>
    <w:basedOn w:val="Parasts"/>
    <w:rsid w:val="002D67DE"/>
    <w:pPr>
      <w:overflowPunct w:val="0"/>
      <w:autoSpaceDE w:val="0"/>
      <w:autoSpaceDN w:val="0"/>
      <w:adjustRightInd w:val="0"/>
      <w:spacing w:after="120"/>
      <w:ind w:left="283"/>
      <w:textAlignment w:val="baseline"/>
    </w:pPr>
    <w:rPr>
      <w:rFonts w:eastAsia="Times New Roman"/>
      <w:szCs w:val="20"/>
    </w:rPr>
  </w:style>
  <w:style w:type="paragraph" w:styleId="Pamatteksts2">
    <w:name w:val="Body Text 2"/>
    <w:basedOn w:val="Parasts"/>
    <w:rsid w:val="002D67DE"/>
    <w:pPr>
      <w:overflowPunct w:val="0"/>
      <w:autoSpaceDE w:val="0"/>
      <w:autoSpaceDN w:val="0"/>
      <w:adjustRightInd w:val="0"/>
      <w:spacing w:after="120" w:line="480" w:lineRule="auto"/>
      <w:textAlignment w:val="baseline"/>
    </w:pPr>
    <w:rPr>
      <w:rFonts w:eastAsia="Times New Roman"/>
      <w:szCs w:val="20"/>
    </w:rPr>
  </w:style>
  <w:style w:type="paragraph" w:styleId="Nosaukums">
    <w:name w:val="Title"/>
    <w:basedOn w:val="Parasts"/>
    <w:qFormat/>
    <w:rsid w:val="002D67DE"/>
    <w:pPr>
      <w:jc w:val="center"/>
    </w:pPr>
    <w:rPr>
      <w:rFonts w:eastAsia="Times New Roman"/>
      <w:b/>
      <w:sz w:val="28"/>
      <w:szCs w:val="20"/>
    </w:rPr>
  </w:style>
  <w:style w:type="paragraph" w:customStyle="1" w:styleId="naisnod">
    <w:name w:val="naisnod"/>
    <w:basedOn w:val="Parasts"/>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Parasts"/>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Parasts"/>
    <w:rsid w:val="002D67DE"/>
    <w:pPr>
      <w:spacing w:before="120" w:after="160" w:line="240" w:lineRule="exact"/>
      <w:ind w:firstLine="720"/>
      <w:jc w:val="both"/>
    </w:pPr>
    <w:rPr>
      <w:rFonts w:ascii="Verdana" w:eastAsia="Times New Roman" w:hAnsi="Verdana"/>
      <w:sz w:val="20"/>
      <w:szCs w:val="20"/>
      <w:lang w:val="en-US"/>
    </w:rPr>
  </w:style>
  <w:style w:type="character" w:customStyle="1" w:styleId="PamattekstsRakstz">
    <w:name w:val="Pamatteksts Rakstz."/>
    <w:basedOn w:val="Noklusjumarindkopasfonts"/>
    <w:link w:val="Pamatteksts"/>
    <w:rsid w:val="00F76071"/>
    <w:rPr>
      <w:rFonts w:eastAsia="Times New Roman"/>
      <w:sz w:val="24"/>
      <w:lang w:eastAsia="en-US"/>
    </w:rPr>
  </w:style>
  <w:style w:type="character" w:customStyle="1" w:styleId="SarakstarindkopaRakstz">
    <w:name w:val="Saraksta rindkopa Rakstz."/>
    <w:link w:val="Sarakstarindkopa"/>
    <w:uiPriority w:val="99"/>
    <w:locked/>
    <w:rsid w:val="00211998"/>
    <w:rPr>
      <w:sz w:val="24"/>
      <w:szCs w:val="22"/>
      <w:lang w:eastAsia="en-US"/>
    </w:rPr>
  </w:style>
  <w:style w:type="paragraph" w:customStyle="1" w:styleId="CharCharRakstzRakstzCharCharRakstzRakstz0">
    <w:name w:val="Char Char Rakstz. Rakstz. Char Char Rakstz. Rakstz."/>
    <w:basedOn w:val="Parasts"/>
    <w:rsid w:val="00666B86"/>
    <w:pPr>
      <w:spacing w:before="120" w:after="160" w:line="240" w:lineRule="exact"/>
      <w:ind w:firstLine="720"/>
      <w:jc w:val="both"/>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6139</Words>
  <Characters>3500</Characters>
  <Application>Microsoft Office Word</Application>
  <DocSecurity>4</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Sabīne Drezova</cp:lastModifiedBy>
  <cp:revision>2</cp:revision>
  <cp:lastPrinted>2016-12-06T06:12:00Z</cp:lastPrinted>
  <dcterms:created xsi:type="dcterms:W3CDTF">2022-09-02T06:54:00Z</dcterms:created>
  <dcterms:modified xsi:type="dcterms:W3CDTF">2022-09-02T06:54:00Z</dcterms:modified>
</cp:coreProperties>
</file>